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F4D" w:rsidRPr="009C6053" w:rsidRDefault="007E2F4D" w:rsidP="007E2F4D">
      <w:pPr>
        <w:pStyle w:val="Ttulo2"/>
        <w:spacing w:after="0"/>
        <w:jc w:val="center"/>
      </w:pPr>
      <w:bookmarkStart w:id="0" w:name="_Toc483934583"/>
      <w:bookmarkStart w:id="1" w:name="_Toc517880614"/>
      <w:bookmarkStart w:id="2" w:name="_GoBack"/>
      <w:bookmarkEnd w:id="2"/>
      <w:r w:rsidRPr="009C6053">
        <w:t>Anexo 2</w:t>
      </w:r>
      <w:bookmarkEnd w:id="0"/>
      <w:bookmarkEnd w:id="1"/>
    </w:p>
    <w:p w:rsidR="007E2F4D" w:rsidRPr="009C6053" w:rsidRDefault="007E2F4D" w:rsidP="007E2F4D">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7E2F4D" w:rsidRPr="006B397E" w:rsidRDefault="007E2F4D" w:rsidP="007E2F4D">
      <w:pPr>
        <w:jc w:val="center"/>
        <w:rPr>
          <w:rFonts w:ascii="Arial" w:hAnsi="Arial" w:cs="Arial"/>
          <w:b/>
          <w:sz w:val="20"/>
          <w:szCs w:val="20"/>
        </w:rPr>
      </w:pPr>
      <w:r w:rsidRPr="009C6053">
        <w:rPr>
          <w:rFonts w:ascii="Arial" w:hAnsi="Arial" w:cs="Arial"/>
          <w:b/>
          <w:sz w:val="20"/>
          <w:szCs w:val="20"/>
        </w:rPr>
        <w:t>(DEBERÁ REQUISITARSE EN PAPEL MEMBRETADO DE LA EMPRESA)</w:t>
      </w:r>
    </w:p>
    <w:p w:rsidR="007E2F4D" w:rsidRPr="006B397E" w:rsidRDefault="007E2F4D" w:rsidP="007E2F4D">
      <w:pPr>
        <w:jc w:val="both"/>
        <w:rPr>
          <w:rFonts w:ascii="Arial" w:hAnsi="Arial" w:cs="Arial"/>
          <w:sz w:val="20"/>
          <w:szCs w:val="20"/>
        </w:rPr>
      </w:pPr>
    </w:p>
    <w:p w:rsidR="007E2F4D" w:rsidRPr="006B397E"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Pr>
          <w:rFonts w:ascii="Arial" w:hAnsi="Arial" w:cs="Arial"/>
          <w:b/>
          <w:sz w:val="20"/>
          <w:szCs w:val="20"/>
        </w:rPr>
        <w:t>CULIACAN, SINALOA</w:t>
      </w:r>
      <w:r w:rsidRPr="006B397E">
        <w:rPr>
          <w:rFonts w:ascii="Arial" w:hAnsi="Arial" w:cs="Arial"/>
          <w:b/>
          <w:sz w:val="20"/>
          <w:szCs w:val="20"/>
        </w:rPr>
        <w:t>,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6B397E" w:rsidRDefault="007E2F4D" w:rsidP="007E2F4D">
      <w:pPr>
        <w:jc w:val="both"/>
        <w:rPr>
          <w:rFonts w:ascii="Arial" w:hAnsi="Arial" w:cs="Arial"/>
          <w:sz w:val="20"/>
          <w:szCs w:val="20"/>
        </w:rPr>
      </w:pPr>
    </w:p>
    <w:p w:rsidR="007E2F4D" w:rsidRPr="008A3758" w:rsidRDefault="007E2F4D" w:rsidP="007E2F4D">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P. SANTOS QUINTERO BENITEZ</w:t>
      </w:r>
    </w:p>
    <w:p w:rsidR="007E2F4D" w:rsidRPr="008A3758" w:rsidRDefault="007E2F4D" w:rsidP="007E2F4D">
      <w:pPr>
        <w:jc w:val="both"/>
        <w:rPr>
          <w:rFonts w:ascii="Arial" w:hAnsi="Arial" w:cs="Arial"/>
          <w:b/>
          <w:sz w:val="20"/>
          <w:szCs w:val="20"/>
        </w:rPr>
      </w:pPr>
      <w:r w:rsidRPr="008A3758">
        <w:rPr>
          <w:rFonts w:ascii="Arial" w:hAnsi="Arial" w:cs="Arial"/>
          <w:b/>
          <w:sz w:val="20"/>
          <w:szCs w:val="20"/>
        </w:rPr>
        <w:t>PRESIDENTE DEL COMITÉ ESTATAL DE</w:t>
      </w:r>
    </w:p>
    <w:p w:rsidR="007E2F4D" w:rsidRPr="008A3758" w:rsidRDefault="007E2F4D" w:rsidP="007E2F4D">
      <w:pPr>
        <w:jc w:val="both"/>
        <w:rPr>
          <w:rFonts w:ascii="Arial" w:hAnsi="Arial" w:cs="Arial"/>
          <w:b/>
          <w:sz w:val="20"/>
          <w:szCs w:val="20"/>
        </w:rPr>
      </w:pPr>
      <w:r w:rsidRPr="008A3758">
        <w:rPr>
          <w:rFonts w:ascii="Arial" w:hAnsi="Arial" w:cs="Arial"/>
          <w:b/>
          <w:sz w:val="20"/>
          <w:szCs w:val="20"/>
        </w:rPr>
        <w:t>SANIDAD ACUICOLA DE SINALOA, A.C.</w:t>
      </w:r>
    </w:p>
    <w:p w:rsidR="007E2F4D" w:rsidRPr="006B397E" w:rsidRDefault="007E2F4D" w:rsidP="007E2F4D">
      <w:pPr>
        <w:jc w:val="both"/>
        <w:rPr>
          <w:rFonts w:ascii="Arial" w:hAnsi="Arial" w:cs="Arial"/>
          <w:b/>
          <w:sz w:val="20"/>
          <w:szCs w:val="20"/>
        </w:rPr>
      </w:pPr>
      <w:r w:rsidRPr="008A3758">
        <w:rPr>
          <w:rFonts w:ascii="Arial" w:hAnsi="Arial" w:cs="Arial"/>
          <w:b/>
          <w:sz w:val="20"/>
          <w:szCs w:val="20"/>
        </w:rPr>
        <w:t>PRESENTE</w:t>
      </w:r>
    </w:p>
    <w:p w:rsidR="007E2F4D" w:rsidRPr="006B397E"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r>
        <w:rPr>
          <w:rFonts w:ascii="Arial" w:hAnsi="Arial" w:cs="Arial"/>
          <w:b/>
          <w:sz w:val="20"/>
          <w:szCs w:val="20"/>
        </w:rPr>
        <w:t>PARTIDA 1 (PARA BIENES</w:t>
      </w:r>
      <w:r w:rsidRPr="006B397E">
        <w:rPr>
          <w:rFonts w:ascii="Arial" w:hAnsi="Arial" w:cs="Arial"/>
          <w:b/>
          <w:sz w:val="20"/>
          <w:szCs w:val="20"/>
        </w:rPr>
        <w:t>)</w:t>
      </w:r>
    </w:p>
    <w:p w:rsidR="007E2F4D" w:rsidRDefault="007E2F4D" w:rsidP="007E2F4D">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952"/>
        <w:gridCol w:w="1532"/>
        <w:gridCol w:w="1534"/>
        <w:gridCol w:w="1534"/>
        <w:gridCol w:w="1534"/>
        <w:gridCol w:w="1536"/>
      </w:tblGrid>
      <w:tr w:rsidR="007E2F4D" w:rsidRPr="006F5455" w:rsidTr="00DA66AA">
        <w:trPr>
          <w:trHeight w:val="458"/>
          <w:jc w:val="center"/>
        </w:trPr>
        <w:tc>
          <w:tcPr>
            <w:tcW w:w="1015"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796"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797" w:type="pct"/>
            <w:shd w:val="clear" w:color="auto" w:fill="B4C6E7" w:themeFill="accent5" w:themeFillTint="66"/>
            <w:vAlign w:val="center"/>
          </w:tcPr>
          <w:p w:rsidR="007E2F4D" w:rsidRPr="006F5455" w:rsidRDefault="007E2F4D" w:rsidP="00DA66AA">
            <w:pPr>
              <w:jc w:val="center"/>
              <w:rPr>
                <w:rFonts w:ascii="Arial" w:hAnsi="Arial" w:cs="Arial"/>
                <w:b/>
                <w:sz w:val="18"/>
                <w:szCs w:val="18"/>
              </w:rPr>
            </w:pPr>
            <w:r>
              <w:rPr>
                <w:rFonts w:ascii="Arial" w:hAnsi="Arial" w:cs="Arial"/>
                <w:b/>
                <w:sz w:val="18"/>
                <w:szCs w:val="18"/>
              </w:rPr>
              <w:t>CANTIDAD</w:t>
            </w:r>
          </w:p>
        </w:tc>
        <w:tc>
          <w:tcPr>
            <w:tcW w:w="797" w:type="pct"/>
            <w:shd w:val="clear" w:color="auto" w:fill="B4C6E7" w:themeFill="accent5" w:themeFillTint="66"/>
            <w:vAlign w:val="center"/>
          </w:tcPr>
          <w:p w:rsidR="007E2F4D" w:rsidRPr="006F5455" w:rsidRDefault="007E2F4D" w:rsidP="00DA66AA">
            <w:pPr>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797"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799" w:type="pct"/>
            <w:shd w:val="clear" w:color="auto" w:fill="B4C6E7" w:themeFill="accent5" w:themeFillTint="66"/>
            <w:vAlign w:val="center"/>
          </w:tcPr>
          <w:p w:rsidR="007E2F4D" w:rsidRDefault="007E2F4D" w:rsidP="00DA66AA">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7E2F4D" w:rsidRPr="006F5455" w:rsidRDefault="007E2F4D" w:rsidP="00DA66AA">
            <w:pPr>
              <w:jc w:val="center"/>
              <w:rPr>
                <w:rFonts w:ascii="Arial" w:hAnsi="Arial" w:cs="Arial"/>
                <w:b/>
                <w:sz w:val="18"/>
                <w:szCs w:val="18"/>
              </w:rPr>
            </w:pPr>
            <w:r>
              <w:rPr>
                <w:rFonts w:ascii="Arial" w:hAnsi="Arial" w:cs="Arial"/>
                <w:b/>
                <w:sz w:val="18"/>
                <w:szCs w:val="18"/>
              </w:rPr>
              <w:t>CON I.V.A</w:t>
            </w:r>
          </w:p>
        </w:tc>
      </w:tr>
      <w:tr w:rsidR="007E2F4D" w:rsidRPr="006F5455" w:rsidTr="00DA66AA">
        <w:trPr>
          <w:trHeight w:val="349"/>
          <w:jc w:val="center"/>
        </w:trPr>
        <w:tc>
          <w:tcPr>
            <w:tcW w:w="1015"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sidRPr="002B464F">
              <w:t>Sistema de detección molecular (Reacción en Cadena de la Polimerasa, PCR) para el Virus de la mancha blanca (WSSV)</w:t>
            </w:r>
          </w:p>
        </w:tc>
        <w:tc>
          <w:tcPr>
            <w:tcW w:w="796" w:type="pct"/>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Pieza</w:t>
            </w:r>
          </w:p>
        </w:tc>
        <w:tc>
          <w:tcPr>
            <w:tcW w:w="797"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t>5</w:t>
            </w:r>
          </w:p>
        </w:tc>
        <w:tc>
          <w:tcPr>
            <w:tcW w:w="797" w:type="pct"/>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p>
        </w:tc>
        <w:tc>
          <w:tcPr>
            <w:tcW w:w="797" w:type="pct"/>
            <w:shd w:val="clear" w:color="auto" w:fill="auto"/>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c>
          <w:tcPr>
            <w:tcW w:w="799" w:type="pct"/>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r>
      <w:tr w:rsidR="007E2F4D" w:rsidRPr="006F5455" w:rsidTr="00DA66AA">
        <w:trPr>
          <w:trHeight w:val="349"/>
          <w:jc w:val="center"/>
        </w:trPr>
        <w:tc>
          <w:tcPr>
            <w:tcW w:w="1015"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sidRPr="002B464F">
              <w:t>Sistema de detección molecular (Reacción en Cadena de la Polimerasa, PCR) para el Virus del síndrome del taura (TSV)</w:t>
            </w:r>
          </w:p>
        </w:tc>
        <w:tc>
          <w:tcPr>
            <w:tcW w:w="796" w:type="pct"/>
            <w:vAlign w:val="center"/>
          </w:tcPr>
          <w:p w:rsidR="007E2F4D"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Pieza</w:t>
            </w:r>
          </w:p>
        </w:tc>
        <w:tc>
          <w:tcPr>
            <w:tcW w:w="797"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sidRPr="00E366CB">
              <w:t>4</w:t>
            </w:r>
          </w:p>
        </w:tc>
        <w:tc>
          <w:tcPr>
            <w:tcW w:w="797" w:type="pct"/>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p>
        </w:tc>
        <w:tc>
          <w:tcPr>
            <w:tcW w:w="797" w:type="pct"/>
            <w:shd w:val="clear" w:color="auto" w:fill="auto"/>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c>
          <w:tcPr>
            <w:tcW w:w="799" w:type="pct"/>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r>
      <w:tr w:rsidR="007E2F4D" w:rsidRPr="006F5455" w:rsidTr="00DA66AA">
        <w:trPr>
          <w:trHeight w:val="349"/>
          <w:jc w:val="center"/>
        </w:trPr>
        <w:tc>
          <w:tcPr>
            <w:tcW w:w="1015"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sidRPr="002B464F">
              <w:t>Sistema de detección molecular (Reacción en Cadena de la Polimerasa, PCR) para el Virus de la necrosis hipodérmica y hematopoyética infecciosa (IHHNV)</w:t>
            </w:r>
          </w:p>
        </w:tc>
        <w:tc>
          <w:tcPr>
            <w:tcW w:w="796" w:type="pct"/>
            <w:vAlign w:val="center"/>
          </w:tcPr>
          <w:p w:rsidR="007E2F4D"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Pieza</w:t>
            </w:r>
          </w:p>
        </w:tc>
        <w:tc>
          <w:tcPr>
            <w:tcW w:w="797"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sidRPr="00E366CB">
              <w:t>4</w:t>
            </w:r>
          </w:p>
        </w:tc>
        <w:tc>
          <w:tcPr>
            <w:tcW w:w="797" w:type="pct"/>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p>
        </w:tc>
        <w:tc>
          <w:tcPr>
            <w:tcW w:w="797" w:type="pct"/>
            <w:shd w:val="clear" w:color="auto" w:fill="auto"/>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c>
          <w:tcPr>
            <w:tcW w:w="799" w:type="pct"/>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r>
      <w:tr w:rsidR="007E2F4D" w:rsidRPr="006F5455" w:rsidTr="00DA66AA">
        <w:trPr>
          <w:trHeight w:val="349"/>
          <w:jc w:val="center"/>
        </w:trPr>
        <w:tc>
          <w:tcPr>
            <w:tcW w:w="1015"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sidRPr="002B464F">
              <w:t xml:space="preserve">Sistema de </w:t>
            </w:r>
            <w:r w:rsidRPr="002B464F">
              <w:lastRenderedPageBreak/>
              <w:t>detección molecular (Reacción en Cadena de la Polimerasa, PCR) para la Enfermedad de la hepatopancreatitis necrotizante (NHP)</w:t>
            </w:r>
          </w:p>
        </w:tc>
        <w:tc>
          <w:tcPr>
            <w:tcW w:w="796" w:type="pct"/>
            <w:vAlign w:val="center"/>
          </w:tcPr>
          <w:p w:rsidR="007E2F4D"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lastRenderedPageBreak/>
              <w:t>Pieza</w:t>
            </w:r>
          </w:p>
        </w:tc>
        <w:tc>
          <w:tcPr>
            <w:tcW w:w="797"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t>4</w:t>
            </w:r>
          </w:p>
        </w:tc>
        <w:tc>
          <w:tcPr>
            <w:tcW w:w="797" w:type="pct"/>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p>
        </w:tc>
        <w:tc>
          <w:tcPr>
            <w:tcW w:w="797" w:type="pct"/>
            <w:shd w:val="clear" w:color="auto" w:fill="auto"/>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c>
          <w:tcPr>
            <w:tcW w:w="799" w:type="pct"/>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r>
    </w:tbl>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r>
        <w:rPr>
          <w:rFonts w:ascii="Arial" w:hAnsi="Arial" w:cs="Arial"/>
          <w:b/>
          <w:sz w:val="20"/>
          <w:szCs w:val="20"/>
        </w:rPr>
        <w:t>PARTIDA 2 (PARA BIENES</w:t>
      </w:r>
      <w:r w:rsidRPr="006B397E">
        <w:rPr>
          <w:rFonts w:ascii="Arial" w:hAnsi="Arial" w:cs="Arial"/>
          <w:b/>
          <w:sz w:val="20"/>
          <w:szCs w:val="20"/>
        </w:rPr>
        <w:t>)</w:t>
      </w:r>
    </w:p>
    <w:tbl>
      <w:tblPr>
        <w:tblStyle w:val="Tablaconcuadrcula"/>
        <w:tblW w:w="5000" w:type="pct"/>
        <w:jc w:val="center"/>
        <w:tblLook w:val="04A0" w:firstRow="1" w:lastRow="0" w:firstColumn="1" w:lastColumn="0" w:noHBand="0" w:noVBand="1"/>
      </w:tblPr>
      <w:tblGrid>
        <w:gridCol w:w="1910"/>
        <w:gridCol w:w="1542"/>
        <w:gridCol w:w="1542"/>
        <w:gridCol w:w="1542"/>
        <w:gridCol w:w="1541"/>
        <w:gridCol w:w="1545"/>
      </w:tblGrid>
      <w:tr w:rsidR="007E2F4D" w:rsidRPr="006F5455" w:rsidTr="00DA66AA">
        <w:trPr>
          <w:trHeight w:val="458"/>
          <w:jc w:val="center"/>
        </w:trPr>
        <w:tc>
          <w:tcPr>
            <w:tcW w:w="992"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801"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801" w:type="pct"/>
            <w:shd w:val="clear" w:color="auto" w:fill="B4C6E7" w:themeFill="accent5" w:themeFillTint="66"/>
            <w:vAlign w:val="center"/>
          </w:tcPr>
          <w:p w:rsidR="007E2F4D" w:rsidRPr="006F5455" w:rsidRDefault="007E2F4D" w:rsidP="00DA66AA">
            <w:pPr>
              <w:jc w:val="center"/>
              <w:rPr>
                <w:rFonts w:ascii="Arial" w:hAnsi="Arial" w:cs="Arial"/>
                <w:b/>
                <w:sz w:val="18"/>
                <w:szCs w:val="18"/>
              </w:rPr>
            </w:pPr>
            <w:r>
              <w:rPr>
                <w:rFonts w:ascii="Arial" w:hAnsi="Arial" w:cs="Arial"/>
                <w:b/>
                <w:sz w:val="18"/>
                <w:szCs w:val="18"/>
              </w:rPr>
              <w:t>CANTIDAD</w:t>
            </w:r>
          </w:p>
        </w:tc>
        <w:tc>
          <w:tcPr>
            <w:tcW w:w="801" w:type="pct"/>
            <w:shd w:val="clear" w:color="auto" w:fill="B4C6E7" w:themeFill="accent5" w:themeFillTint="66"/>
            <w:vAlign w:val="center"/>
          </w:tcPr>
          <w:p w:rsidR="007E2F4D" w:rsidRPr="006F5455" w:rsidRDefault="007E2F4D" w:rsidP="00DA66AA">
            <w:pPr>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801"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803" w:type="pct"/>
            <w:shd w:val="clear" w:color="auto" w:fill="B4C6E7" w:themeFill="accent5" w:themeFillTint="66"/>
            <w:vAlign w:val="center"/>
          </w:tcPr>
          <w:p w:rsidR="007E2F4D" w:rsidRDefault="007E2F4D" w:rsidP="00DA66AA">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7E2F4D" w:rsidRPr="006F5455" w:rsidRDefault="007E2F4D" w:rsidP="00DA66AA">
            <w:pPr>
              <w:jc w:val="center"/>
              <w:rPr>
                <w:rFonts w:ascii="Arial" w:hAnsi="Arial" w:cs="Arial"/>
                <w:b/>
                <w:sz w:val="18"/>
                <w:szCs w:val="18"/>
              </w:rPr>
            </w:pPr>
            <w:r>
              <w:rPr>
                <w:rFonts w:ascii="Arial" w:hAnsi="Arial" w:cs="Arial"/>
                <w:b/>
                <w:sz w:val="18"/>
                <w:szCs w:val="18"/>
              </w:rPr>
              <w:t>CON I.V.A</w:t>
            </w:r>
          </w:p>
        </w:tc>
      </w:tr>
      <w:tr w:rsidR="007E2F4D" w:rsidRPr="006F5455" w:rsidTr="00DA66AA">
        <w:trPr>
          <w:trHeight w:val="349"/>
          <w:jc w:val="center"/>
        </w:trPr>
        <w:tc>
          <w:tcPr>
            <w:tcW w:w="992"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sidRPr="00EC71C9">
              <w:rPr>
                <w:rFonts w:ascii="Arial" w:hAnsi="Arial" w:cs="Arial"/>
                <w:color w:val="000000" w:themeColor="text1"/>
                <w:sz w:val="18"/>
                <w:szCs w:val="18"/>
              </w:rPr>
              <w:t>Sistema de detección molecular (Reacción en Cadena de la Polimerasa, PCR) para el Perkinsus marinus:</w:t>
            </w:r>
          </w:p>
        </w:tc>
        <w:tc>
          <w:tcPr>
            <w:tcW w:w="801" w:type="pct"/>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Pieza</w:t>
            </w:r>
          </w:p>
        </w:tc>
        <w:tc>
          <w:tcPr>
            <w:tcW w:w="801"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1</w:t>
            </w:r>
          </w:p>
        </w:tc>
        <w:tc>
          <w:tcPr>
            <w:tcW w:w="801" w:type="pct"/>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c>
          <w:tcPr>
            <w:tcW w:w="803" w:type="pct"/>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r>
      <w:tr w:rsidR="007E2F4D" w:rsidRPr="006F5455" w:rsidTr="00DA66AA">
        <w:trPr>
          <w:trHeight w:val="349"/>
          <w:jc w:val="center"/>
        </w:trPr>
        <w:tc>
          <w:tcPr>
            <w:tcW w:w="992"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sidRPr="00EC71C9">
              <w:rPr>
                <w:rFonts w:ascii="Arial" w:hAnsi="Arial" w:cs="Arial"/>
                <w:color w:val="000000" w:themeColor="text1"/>
                <w:sz w:val="18"/>
                <w:szCs w:val="18"/>
              </w:rPr>
              <w:t>Sistema de detección molecular (Reacción en Cadena de la Polimerasa, PCR) para el Herpes virus del ostion:</w:t>
            </w:r>
          </w:p>
        </w:tc>
        <w:tc>
          <w:tcPr>
            <w:tcW w:w="801" w:type="pct"/>
            <w:vAlign w:val="center"/>
          </w:tcPr>
          <w:p w:rsidR="007E2F4D"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Pieza</w:t>
            </w:r>
          </w:p>
        </w:tc>
        <w:tc>
          <w:tcPr>
            <w:tcW w:w="801"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1</w:t>
            </w:r>
          </w:p>
        </w:tc>
        <w:tc>
          <w:tcPr>
            <w:tcW w:w="801" w:type="pct"/>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c>
          <w:tcPr>
            <w:tcW w:w="803" w:type="pct"/>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r>
    </w:tbl>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r>
        <w:rPr>
          <w:rFonts w:ascii="Arial" w:hAnsi="Arial" w:cs="Arial"/>
          <w:b/>
          <w:sz w:val="20"/>
          <w:szCs w:val="20"/>
        </w:rPr>
        <w:t>PARTIDA 3 (PARA BIENES</w:t>
      </w:r>
      <w:r w:rsidRPr="006B397E">
        <w:rPr>
          <w:rFonts w:ascii="Arial" w:hAnsi="Arial" w:cs="Arial"/>
          <w:b/>
          <w:sz w:val="20"/>
          <w:szCs w:val="20"/>
        </w:rPr>
        <w:t>)</w:t>
      </w:r>
    </w:p>
    <w:p w:rsidR="007E2F4D" w:rsidRDefault="007E2F4D" w:rsidP="007E2F4D">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912"/>
        <w:gridCol w:w="1542"/>
        <w:gridCol w:w="1541"/>
        <w:gridCol w:w="1541"/>
        <w:gridCol w:w="1541"/>
        <w:gridCol w:w="1545"/>
      </w:tblGrid>
      <w:tr w:rsidR="007E2F4D" w:rsidRPr="006F5455" w:rsidTr="00DA66AA">
        <w:trPr>
          <w:trHeight w:val="458"/>
          <w:jc w:val="center"/>
        </w:trPr>
        <w:tc>
          <w:tcPr>
            <w:tcW w:w="993"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801"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801" w:type="pct"/>
            <w:shd w:val="clear" w:color="auto" w:fill="B4C6E7" w:themeFill="accent5" w:themeFillTint="66"/>
            <w:vAlign w:val="center"/>
          </w:tcPr>
          <w:p w:rsidR="007E2F4D" w:rsidRPr="006F5455" w:rsidRDefault="007E2F4D" w:rsidP="00DA66AA">
            <w:pPr>
              <w:jc w:val="center"/>
              <w:rPr>
                <w:rFonts w:ascii="Arial" w:hAnsi="Arial" w:cs="Arial"/>
                <w:b/>
                <w:sz w:val="18"/>
                <w:szCs w:val="18"/>
              </w:rPr>
            </w:pPr>
            <w:r>
              <w:rPr>
                <w:rFonts w:ascii="Arial" w:hAnsi="Arial" w:cs="Arial"/>
                <w:b/>
                <w:sz w:val="18"/>
                <w:szCs w:val="18"/>
              </w:rPr>
              <w:t>CANTIDAD</w:t>
            </w:r>
          </w:p>
        </w:tc>
        <w:tc>
          <w:tcPr>
            <w:tcW w:w="801" w:type="pct"/>
            <w:shd w:val="clear" w:color="auto" w:fill="B4C6E7" w:themeFill="accent5" w:themeFillTint="66"/>
            <w:vAlign w:val="center"/>
          </w:tcPr>
          <w:p w:rsidR="007E2F4D" w:rsidRPr="006F5455" w:rsidRDefault="007E2F4D" w:rsidP="00DA66AA">
            <w:pPr>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801"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803" w:type="pct"/>
            <w:shd w:val="clear" w:color="auto" w:fill="B4C6E7" w:themeFill="accent5" w:themeFillTint="66"/>
            <w:vAlign w:val="center"/>
          </w:tcPr>
          <w:p w:rsidR="007E2F4D" w:rsidRDefault="007E2F4D" w:rsidP="00DA66AA">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7E2F4D" w:rsidRPr="006F5455" w:rsidRDefault="007E2F4D" w:rsidP="00DA66AA">
            <w:pPr>
              <w:jc w:val="center"/>
              <w:rPr>
                <w:rFonts w:ascii="Arial" w:hAnsi="Arial" w:cs="Arial"/>
                <w:b/>
                <w:sz w:val="18"/>
                <w:szCs w:val="18"/>
              </w:rPr>
            </w:pPr>
            <w:r>
              <w:rPr>
                <w:rFonts w:ascii="Arial" w:hAnsi="Arial" w:cs="Arial"/>
                <w:b/>
                <w:sz w:val="18"/>
                <w:szCs w:val="18"/>
              </w:rPr>
              <w:t>CON I.V.A</w:t>
            </w:r>
          </w:p>
        </w:tc>
      </w:tr>
      <w:tr w:rsidR="007E2F4D" w:rsidRPr="006F5455" w:rsidTr="00DA66AA">
        <w:trPr>
          <w:trHeight w:val="349"/>
          <w:jc w:val="center"/>
        </w:trPr>
        <w:tc>
          <w:tcPr>
            <w:tcW w:w="993" w:type="pct"/>
          </w:tcPr>
          <w:p w:rsidR="007E2F4D" w:rsidRPr="00EC71C9" w:rsidRDefault="007E2F4D" w:rsidP="00DA66AA">
            <w:pPr>
              <w:autoSpaceDE w:val="0"/>
              <w:autoSpaceDN w:val="0"/>
              <w:adjustRightInd w:val="0"/>
              <w:jc w:val="center"/>
              <w:rPr>
                <w:rFonts w:ascii="Arial" w:hAnsi="Arial" w:cs="Arial"/>
                <w:color w:val="000000" w:themeColor="text1"/>
                <w:sz w:val="16"/>
                <w:szCs w:val="16"/>
              </w:rPr>
            </w:pPr>
            <w:r w:rsidRPr="00EC71C9">
              <w:rPr>
                <w:rFonts w:ascii="Arial" w:hAnsi="Arial" w:cs="Arial"/>
                <w:color w:val="000000" w:themeColor="text1"/>
                <w:sz w:val="16"/>
                <w:szCs w:val="16"/>
              </w:rPr>
              <w:t>Sistema de detección molecular (Reacción en Cadena de la Polimerasa, PCR) para Mycobacterium</w:t>
            </w:r>
          </w:p>
        </w:tc>
        <w:tc>
          <w:tcPr>
            <w:tcW w:w="801" w:type="pct"/>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Pieza</w:t>
            </w:r>
          </w:p>
        </w:tc>
        <w:tc>
          <w:tcPr>
            <w:tcW w:w="801" w:type="pct"/>
          </w:tcPr>
          <w:p w:rsidR="007E2F4D" w:rsidRPr="006510D0" w:rsidRDefault="007E2F4D"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1</w:t>
            </w:r>
          </w:p>
        </w:tc>
        <w:tc>
          <w:tcPr>
            <w:tcW w:w="801" w:type="pct"/>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c>
          <w:tcPr>
            <w:tcW w:w="803" w:type="pct"/>
          </w:tcPr>
          <w:p w:rsidR="007E2F4D" w:rsidRPr="006F5455" w:rsidRDefault="007E2F4D" w:rsidP="00DA66AA">
            <w:pPr>
              <w:autoSpaceDE w:val="0"/>
              <w:autoSpaceDN w:val="0"/>
              <w:adjustRightInd w:val="0"/>
              <w:jc w:val="center"/>
              <w:rPr>
                <w:rFonts w:ascii="Arial" w:hAnsi="Arial" w:cs="Arial"/>
                <w:color w:val="000000" w:themeColor="text1"/>
                <w:sz w:val="18"/>
                <w:szCs w:val="18"/>
              </w:rPr>
            </w:pPr>
          </w:p>
        </w:tc>
      </w:tr>
    </w:tbl>
    <w:p w:rsidR="007E2F4D" w:rsidRDefault="007E2F4D" w:rsidP="007E2F4D">
      <w:pPr>
        <w:jc w:val="center"/>
        <w:rPr>
          <w:rFonts w:ascii="Arial" w:hAnsi="Arial" w:cs="Arial"/>
          <w:b/>
          <w:sz w:val="20"/>
          <w:szCs w:val="20"/>
        </w:rPr>
      </w:pPr>
    </w:p>
    <w:p w:rsidR="007E2F4D" w:rsidRPr="006B397E" w:rsidRDefault="007E2F4D" w:rsidP="007E2F4D">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7E2F4D" w:rsidRPr="006B397E" w:rsidRDefault="007E2F4D" w:rsidP="007E2F4D">
      <w:pPr>
        <w:jc w:val="both"/>
        <w:rPr>
          <w:rFonts w:ascii="Arial" w:hAnsi="Arial" w:cs="Arial"/>
          <w:sz w:val="20"/>
          <w:szCs w:val="20"/>
        </w:rPr>
      </w:pPr>
    </w:p>
    <w:p w:rsidR="007E2F4D" w:rsidRPr="006B397E" w:rsidRDefault="007E2F4D" w:rsidP="007E2F4D">
      <w:pPr>
        <w:jc w:val="center"/>
        <w:rPr>
          <w:rFonts w:ascii="Arial" w:hAnsi="Arial" w:cs="Arial"/>
          <w:b/>
          <w:sz w:val="20"/>
          <w:szCs w:val="20"/>
        </w:rPr>
      </w:pPr>
      <w:r w:rsidRPr="006B397E">
        <w:rPr>
          <w:rFonts w:ascii="Arial" w:hAnsi="Arial" w:cs="Arial"/>
          <w:b/>
          <w:sz w:val="20"/>
          <w:szCs w:val="20"/>
        </w:rPr>
        <w:t>ATENTAMENTE</w:t>
      </w:r>
    </w:p>
    <w:p w:rsidR="007E2F4D" w:rsidRPr="006B397E" w:rsidRDefault="007E2F4D" w:rsidP="007E2F4D">
      <w:pPr>
        <w:jc w:val="center"/>
        <w:rPr>
          <w:rFonts w:ascii="Arial" w:hAnsi="Arial" w:cs="Arial"/>
          <w:b/>
          <w:sz w:val="20"/>
          <w:szCs w:val="20"/>
        </w:rPr>
      </w:pPr>
    </w:p>
    <w:p w:rsidR="007E2F4D" w:rsidRPr="006B397E" w:rsidRDefault="007E2F4D" w:rsidP="007E2F4D">
      <w:pPr>
        <w:jc w:val="center"/>
        <w:rPr>
          <w:rFonts w:ascii="Arial" w:hAnsi="Arial" w:cs="Arial"/>
          <w:b/>
          <w:sz w:val="20"/>
          <w:szCs w:val="20"/>
        </w:rPr>
      </w:pPr>
      <w:r w:rsidRPr="006B397E">
        <w:rPr>
          <w:rFonts w:ascii="Arial" w:hAnsi="Arial" w:cs="Arial"/>
          <w:b/>
          <w:sz w:val="20"/>
          <w:szCs w:val="20"/>
        </w:rPr>
        <w:t>_________________________</w:t>
      </w:r>
    </w:p>
    <w:p w:rsidR="007E2F4D" w:rsidRPr="006B397E" w:rsidRDefault="007E2F4D" w:rsidP="007E2F4D">
      <w:pPr>
        <w:jc w:val="center"/>
        <w:rPr>
          <w:rFonts w:ascii="Arial" w:hAnsi="Arial" w:cs="Arial"/>
          <w:b/>
          <w:sz w:val="20"/>
          <w:szCs w:val="20"/>
        </w:rPr>
      </w:pPr>
      <w:r w:rsidRPr="006B397E">
        <w:rPr>
          <w:rFonts w:ascii="Arial" w:hAnsi="Arial" w:cs="Arial"/>
          <w:b/>
          <w:sz w:val="20"/>
          <w:szCs w:val="20"/>
        </w:rPr>
        <w:t>NOMBRE Y FIRMA</w:t>
      </w:r>
    </w:p>
    <w:p w:rsidR="007E2F4D" w:rsidRPr="006B397E" w:rsidRDefault="007E2F4D" w:rsidP="007E2F4D">
      <w:pPr>
        <w:jc w:val="center"/>
        <w:rPr>
          <w:rFonts w:ascii="Arial" w:hAnsi="Arial" w:cs="Arial"/>
          <w:b/>
          <w:sz w:val="20"/>
          <w:szCs w:val="20"/>
        </w:rPr>
      </w:pPr>
      <w:r w:rsidRPr="006B397E">
        <w:rPr>
          <w:rFonts w:ascii="Arial" w:hAnsi="Arial" w:cs="Arial"/>
          <w:b/>
          <w:sz w:val="20"/>
          <w:szCs w:val="20"/>
        </w:rPr>
        <w:t>DEL REPRESENTANTE</w:t>
      </w:r>
    </w:p>
    <w:p w:rsidR="007E2F4D" w:rsidRPr="006B397E" w:rsidRDefault="007E2F4D" w:rsidP="007E2F4D">
      <w:pPr>
        <w:jc w:val="center"/>
        <w:rPr>
          <w:rFonts w:ascii="Arial" w:hAnsi="Arial" w:cs="Arial"/>
          <w:b/>
          <w:sz w:val="20"/>
          <w:szCs w:val="20"/>
        </w:rPr>
      </w:pPr>
      <w:r w:rsidRPr="006B397E">
        <w:rPr>
          <w:rFonts w:ascii="Arial" w:hAnsi="Arial" w:cs="Arial"/>
          <w:b/>
          <w:sz w:val="20"/>
          <w:szCs w:val="20"/>
        </w:rPr>
        <w:t>LEGAL DE LA EMPRESA</w:t>
      </w:r>
    </w:p>
    <w:p w:rsidR="007E2F4D" w:rsidRPr="006B397E" w:rsidRDefault="007E2F4D" w:rsidP="007E2F4D">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7E2F4D" w:rsidRPr="009C6053" w:rsidRDefault="007E2F4D" w:rsidP="007E2F4D">
      <w:pPr>
        <w:pStyle w:val="Ttulo2"/>
        <w:spacing w:after="0"/>
        <w:jc w:val="center"/>
      </w:pPr>
      <w:bookmarkStart w:id="3" w:name="_Toc483934584"/>
      <w:bookmarkStart w:id="4" w:name="_Toc517880615"/>
      <w:r w:rsidRPr="009C6053">
        <w:lastRenderedPageBreak/>
        <w:t>Anexo 3</w:t>
      </w:r>
      <w:bookmarkEnd w:id="3"/>
      <w:bookmarkEnd w:id="4"/>
    </w:p>
    <w:p w:rsidR="007E2F4D" w:rsidRPr="009C6053" w:rsidRDefault="007E2F4D" w:rsidP="007E2F4D">
      <w:pPr>
        <w:jc w:val="both"/>
        <w:rPr>
          <w:rFonts w:ascii="Arial" w:hAnsi="Arial" w:cs="Arial"/>
          <w:b/>
          <w:sz w:val="20"/>
          <w:szCs w:val="20"/>
        </w:rPr>
      </w:pPr>
      <w:r w:rsidRPr="009C6053">
        <w:rPr>
          <w:rFonts w:ascii="Arial" w:hAnsi="Arial" w:cs="Arial"/>
          <w:b/>
          <w:sz w:val="20"/>
          <w:szCs w:val="20"/>
        </w:rPr>
        <w:t>C</w:t>
      </w:r>
      <w:r>
        <w:rPr>
          <w:rFonts w:ascii="Arial" w:hAnsi="Arial" w:cs="Arial"/>
          <w:b/>
          <w:sz w:val="20"/>
          <w:szCs w:val="20"/>
        </w:rPr>
        <w:t>ONTRATO PARA LA ADQUISICIÓN  DE BIENES “KITS DE PCR”</w:t>
      </w:r>
      <w:r w:rsidRPr="009C6053">
        <w:rPr>
          <w:rFonts w:ascii="Arial" w:hAnsi="Arial" w:cs="Arial"/>
          <w:b/>
          <w:sz w:val="20"/>
          <w:szCs w:val="20"/>
        </w:rPr>
        <w:t xml:space="preserve"> QUE CELEBRAN POR UNA PARTE EL </w:t>
      </w:r>
      <w:r>
        <w:rPr>
          <w:rFonts w:ascii="Arial" w:hAnsi="Arial" w:cs="Arial"/>
          <w:b/>
          <w:sz w:val="20"/>
          <w:szCs w:val="20"/>
        </w:rPr>
        <w:t>C</w:t>
      </w:r>
      <w:r w:rsidRPr="001D133A">
        <w:rPr>
          <w:rFonts w:ascii="Arial" w:hAnsi="Arial" w:cs="Arial"/>
          <w:b/>
          <w:sz w:val="20"/>
          <w:szCs w:val="20"/>
        </w:rPr>
        <w:t>OMITÉ ESTATAL DE SANIDAD ACUICOLA DE SINALOA, A.C.</w:t>
      </w:r>
      <w:r w:rsidRPr="009C6053">
        <w:rPr>
          <w:rFonts w:ascii="Arial" w:hAnsi="Arial" w:cs="Arial"/>
          <w:b/>
          <w:sz w:val="20"/>
          <w:szCs w:val="20"/>
        </w:rPr>
        <w:t xml:space="preserve"> QUIEN SE DENOMINARÁ ¨E</w:t>
      </w:r>
      <w:r>
        <w:rPr>
          <w:rFonts w:ascii="Arial" w:hAnsi="Arial" w:cs="Arial"/>
          <w:b/>
          <w:sz w:val="20"/>
          <w:szCs w:val="20"/>
        </w:rPr>
        <w:t xml:space="preserve">L COMITÉ”, REPRESENTADO POR EL </w:t>
      </w:r>
      <w:r w:rsidRPr="001D133A">
        <w:rPr>
          <w:rFonts w:ascii="Arial" w:hAnsi="Arial" w:cs="Arial"/>
          <w:b/>
          <w:sz w:val="20"/>
          <w:szCs w:val="20"/>
        </w:rPr>
        <w:t>B.P. SANTOS QUINTERO BENITEZ</w:t>
      </w:r>
      <w:r w:rsidRPr="009C6053">
        <w:rPr>
          <w:rFonts w:ascii="Arial" w:hAnsi="Arial" w:cs="Arial"/>
          <w:b/>
          <w:sz w:val="20"/>
          <w:szCs w:val="20"/>
        </w:rPr>
        <w:t xml:space="preserve">, EN SU CARÁCTER DE PRESIDENTE </w:t>
      </w:r>
      <w:r w:rsidRPr="004E57AE">
        <w:rPr>
          <w:rFonts w:ascii="Arial" w:hAnsi="Arial" w:cs="Arial"/>
          <w:b/>
          <w:sz w:val="20"/>
          <w:szCs w:val="20"/>
        </w:rPr>
        <w:t xml:space="preserve">DEL CONSEJO DIRECTIVO </w:t>
      </w:r>
      <w:r w:rsidRPr="009C6053">
        <w:rPr>
          <w:rFonts w:ascii="Arial" w:hAnsi="Arial" w:cs="Arial"/>
          <w:b/>
          <w:sz w:val="20"/>
          <w:szCs w:val="20"/>
        </w:rPr>
        <w:t xml:space="preserve">Y POR LA OTRA PARTE, LA EMPRESA 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7E2F4D" w:rsidRPr="009C6053" w:rsidRDefault="007E2F4D" w:rsidP="007E2F4D">
      <w:pPr>
        <w:rPr>
          <w:rFonts w:ascii="Arial" w:hAnsi="Arial" w:cs="Arial"/>
          <w:sz w:val="20"/>
          <w:szCs w:val="20"/>
        </w:rPr>
      </w:pPr>
    </w:p>
    <w:p w:rsidR="007E2F4D" w:rsidRPr="009C6053" w:rsidRDefault="007E2F4D" w:rsidP="007E2F4D">
      <w:pPr>
        <w:jc w:val="center"/>
        <w:rPr>
          <w:rFonts w:ascii="Arial" w:hAnsi="Arial" w:cs="Arial"/>
          <w:b/>
          <w:sz w:val="20"/>
          <w:szCs w:val="20"/>
        </w:rPr>
      </w:pPr>
      <w:r w:rsidRPr="009C6053">
        <w:rPr>
          <w:rFonts w:ascii="Arial" w:hAnsi="Arial" w:cs="Arial"/>
          <w:b/>
          <w:sz w:val="20"/>
          <w:szCs w:val="20"/>
        </w:rPr>
        <w:t>D E C L A R A C I O N E S</w:t>
      </w:r>
    </w:p>
    <w:p w:rsidR="007E2F4D" w:rsidRPr="009C6053" w:rsidRDefault="007E2F4D" w:rsidP="007E2F4D">
      <w:pPr>
        <w:jc w:val="both"/>
        <w:rPr>
          <w:rFonts w:ascii="Arial" w:hAnsi="Arial" w:cs="Arial"/>
          <w:b/>
          <w:sz w:val="20"/>
          <w:szCs w:val="20"/>
        </w:rPr>
      </w:pPr>
      <w:r w:rsidRPr="009C6053">
        <w:rPr>
          <w:rFonts w:ascii="Arial" w:hAnsi="Arial" w:cs="Arial"/>
          <w:b/>
          <w:sz w:val="20"/>
          <w:szCs w:val="20"/>
        </w:rPr>
        <w:t>DE “EL COMITÉ”:</w:t>
      </w:r>
    </w:p>
    <w:p w:rsidR="007E2F4D" w:rsidRPr="009C6053" w:rsidRDefault="007E2F4D" w:rsidP="007E2F4D">
      <w:pPr>
        <w:jc w:val="both"/>
        <w:rPr>
          <w:rFonts w:ascii="Arial" w:hAnsi="Arial" w:cs="Arial"/>
          <w:b/>
          <w:sz w:val="20"/>
          <w:szCs w:val="20"/>
        </w:rPr>
      </w:pPr>
    </w:p>
    <w:p w:rsidR="007E2F4D" w:rsidRPr="00E638A2"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w:t>
      </w:r>
      <w:r>
        <w:rPr>
          <w:rFonts w:ascii="Arial" w:hAnsi="Arial" w:cs="Arial"/>
          <w:sz w:val="20"/>
          <w:szCs w:val="20"/>
        </w:rPr>
        <w:t>Sanidad Acuícola</w:t>
      </w:r>
      <w:r w:rsidRPr="009C6053">
        <w:rPr>
          <w:rFonts w:ascii="Arial" w:hAnsi="Arial" w:cs="Arial"/>
          <w:sz w:val="20"/>
          <w:szCs w:val="20"/>
        </w:rPr>
        <w:t xml:space="preserve">, debidamente constituido conforme a las leyes mexicanas y bajo la denominación de </w:t>
      </w:r>
      <w:r w:rsidRPr="001D133A">
        <w:rPr>
          <w:rFonts w:ascii="Arial" w:hAnsi="Arial" w:cs="Arial"/>
          <w:sz w:val="20"/>
          <w:szCs w:val="20"/>
        </w:rPr>
        <w:t>Comité Estatal de San</w:t>
      </w:r>
      <w:r>
        <w:rPr>
          <w:rFonts w:ascii="Arial" w:hAnsi="Arial" w:cs="Arial"/>
          <w:sz w:val="20"/>
          <w:szCs w:val="20"/>
        </w:rPr>
        <w:t>idad Acuícola de Sinaloa, A.C.,</w:t>
      </w:r>
      <w:r w:rsidRPr="004E57AE">
        <w:rPr>
          <w:rFonts w:ascii="Arial" w:hAnsi="Arial" w:cs="Arial"/>
          <w:sz w:val="20"/>
          <w:szCs w:val="20"/>
        </w:rPr>
        <w:t xml:space="preserve"> </w:t>
      </w:r>
      <w:r w:rsidRPr="001D133A">
        <w:rPr>
          <w:rFonts w:ascii="Arial" w:hAnsi="Arial" w:cs="Arial"/>
          <w:sz w:val="20"/>
          <w:szCs w:val="20"/>
        </w:rPr>
        <w:t>lo cual acredita con su escritura constitutiva número No. 9,424 otorgada ante la fe del Notario Público Lic. Jesús Manuel Ortiz Andrade número 57, bajo la inscripción número 103 del libro 29, en la ciudad de Culiacán Estado de Sinaloa</w:t>
      </w:r>
      <w:r>
        <w:rPr>
          <w:rFonts w:ascii="Arial" w:hAnsi="Arial" w:cs="Arial"/>
          <w:sz w:val="20"/>
          <w:szCs w:val="20"/>
        </w:rPr>
        <w:t>,</w:t>
      </w:r>
      <w:r w:rsidRPr="009C6053">
        <w:rPr>
          <w:rFonts w:ascii="Arial" w:hAnsi="Arial" w:cs="Arial"/>
          <w:sz w:val="20"/>
          <w:szCs w:val="20"/>
        </w:rPr>
        <w:t xml:space="preserve"> Inscrita en el Registro Público de la Propiedad y del Comercio de la entidad teniendo por objeto la ________________.</w:t>
      </w:r>
    </w:p>
    <w:p w:rsidR="007E2F4D" w:rsidRPr="001D133A" w:rsidRDefault="007E2F4D" w:rsidP="007E2F4D">
      <w:pPr>
        <w:pStyle w:val="Prrafodelista"/>
        <w:numPr>
          <w:ilvl w:val="0"/>
          <w:numId w:val="21"/>
        </w:numPr>
        <w:ind w:right="50"/>
        <w:jc w:val="both"/>
        <w:rPr>
          <w:rFonts w:ascii="Arial" w:hAnsi="Arial" w:cs="Arial"/>
          <w:sz w:val="20"/>
          <w:szCs w:val="20"/>
        </w:rPr>
      </w:pPr>
      <w:r w:rsidRPr="001D133A">
        <w:rPr>
          <w:rFonts w:ascii="Arial" w:hAnsi="Arial" w:cs="Arial"/>
          <w:sz w:val="20"/>
          <w:szCs w:val="20"/>
        </w:rPr>
        <w:t>Que el B.P. Santos Quintero Benítez, es presidente del Comité Estatal de Sanidad Acuícola de Sinaloa, A.C.,</w:t>
      </w:r>
      <w:r>
        <w:rPr>
          <w:rFonts w:ascii="Arial" w:hAnsi="Arial" w:cs="Arial"/>
          <w:sz w:val="20"/>
          <w:szCs w:val="20"/>
        </w:rPr>
        <w:t xml:space="preserve"> quien cuenta con las facultades necesarias para suscribir el presente contrato de conformidad con su </w:t>
      </w:r>
      <w:r w:rsidRPr="00E638A2">
        <w:rPr>
          <w:rFonts w:ascii="Arial" w:hAnsi="Arial" w:cs="Arial"/>
          <w:sz w:val="20"/>
          <w:szCs w:val="20"/>
          <w:u w:val="single"/>
        </w:rPr>
        <w:t>(Reglamento, Estatutos o lo que le aplique)</w:t>
      </w:r>
      <w:r>
        <w:rPr>
          <w:rFonts w:ascii="Arial" w:hAnsi="Arial" w:cs="Arial"/>
          <w:sz w:val="20"/>
          <w:szCs w:val="20"/>
        </w:rPr>
        <w:t>; asimismo, cuneta con el Registro Número__________ otorgado por la Dirección General de _________________.</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legal en</w:t>
      </w:r>
      <w:r>
        <w:rPr>
          <w:rFonts w:ascii="Arial" w:hAnsi="Arial" w:cs="Arial"/>
          <w:sz w:val="20"/>
          <w:szCs w:val="20"/>
        </w:rPr>
        <w:t xml:space="preserve"> </w:t>
      </w:r>
      <w:r w:rsidRPr="001D133A">
        <w:rPr>
          <w:rFonts w:ascii="Arial" w:hAnsi="Arial" w:cs="Arial"/>
          <w:sz w:val="20"/>
          <w:szCs w:val="20"/>
        </w:rPr>
        <w:t>Calzada Aeropuerto Altos 7569 Col. Bachigualato, CP.80140, Culiacán, Sinaloa,</w:t>
      </w:r>
      <w:r w:rsidRPr="009C6053">
        <w:rPr>
          <w:rFonts w:ascii="Arial" w:hAnsi="Arial" w:cs="Arial"/>
          <w:sz w:val="20"/>
          <w:szCs w:val="20"/>
        </w:rPr>
        <w:t xml:space="preserve"> mismo que señala para los fines y efectos legales del presente contrato. Sin perjuicio de que cambie éste y lo dé a conocer a “EL PROVEEDOR” en su oportunidad.   </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w:t>
      </w:r>
      <w:r w:rsidRPr="0097376A">
        <w:t xml:space="preserve"> </w:t>
      </w:r>
      <w:r>
        <w:rPr>
          <w:rFonts w:ascii="Arial" w:hAnsi="Arial" w:cs="Arial"/>
          <w:sz w:val="20"/>
          <w:szCs w:val="20"/>
        </w:rPr>
        <w:t>CES-020708-7K1.</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iniciada según convocatoria de </w:t>
      </w:r>
      <w:r w:rsidRPr="009D4008">
        <w:rPr>
          <w:rFonts w:ascii="Arial" w:hAnsi="Arial" w:cs="Arial"/>
          <w:sz w:val="20"/>
          <w:szCs w:val="20"/>
        </w:rPr>
        <w:t>fecha</w:t>
      </w:r>
      <w:r>
        <w:rPr>
          <w:rFonts w:ascii="Arial" w:hAnsi="Arial" w:cs="Arial"/>
          <w:sz w:val="20"/>
          <w:szCs w:val="20"/>
        </w:rPr>
        <w:t>___________________</w:t>
      </w:r>
      <w:r w:rsidRPr="009D4008">
        <w:rPr>
          <w:rFonts w:ascii="Arial" w:hAnsi="Arial" w:cs="Arial"/>
          <w:sz w:val="20"/>
          <w:szCs w:val="20"/>
        </w:rPr>
        <w:t>,</w:t>
      </w:r>
      <w:r w:rsidRPr="009C6053">
        <w:rPr>
          <w:rFonts w:ascii="Arial" w:hAnsi="Arial" w:cs="Arial"/>
          <w:sz w:val="20"/>
          <w:szCs w:val="20"/>
        </w:rPr>
        <w:t xml:space="preserve"> con No.</w:t>
      </w:r>
      <w:r>
        <w:rPr>
          <w:rFonts w:ascii="Arial" w:hAnsi="Arial" w:cs="Arial"/>
          <w:sz w:val="20"/>
          <w:szCs w:val="20"/>
        </w:rPr>
        <w:t xml:space="preserve"> </w:t>
      </w:r>
      <w:r>
        <w:rPr>
          <w:rFonts w:ascii="Arial" w:hAnsi="Arial" w:cs="Arial"/>
          <w:b/>
          <w:sz w:val="20"/>
          <w:szCs w:val="20"/>
        </w:rPr>
        <w:t>LPNP-004-2018</w:t>
      </w:r>
      <w:r>
        <w:rPr>
          <w:rFonts w:ascii="Arial" w:hAnsi="Arial" w:cs="Arial"/>
          <w:sz w:val="20"/>
          <w:szCs w:val="20"/>
        </w:rPr>
        <w:t>,</w:t>
      </w:r>
      <w:r w:rsidRPr="009C6053">
        <w:rPr>
          <w:rFonts w:ascii="Arial" w:hAnsi="Arial" w:cs="Arial"/>
          <w:sz w:val="20"/>
          <w:szCs w:val="20"/>
        </w:rPr>
        <w:t xml:space="preserve"> para la adquisición de </w:t>
      </w:r>
      <w:r>
        <w:rPr>
          <w:rFonts w:ascii="Arial" w:hAnsi="Arial" w:cs="Arial"/>
          <w:sz w:val="20"/>
          <w:szCs w:val="20"/>
        </w:rPr>
        <w:t xml:space="preserve">bienes de </w:t>
      </w:r>
      <w:r w:rsidRPr="0000009E">
        <w:rPr>
          <w:rFonts w:ascii="Arial" w:hAnsi="Arial" w:cs="Arial"/>
          <w:b/>
          <w:sz w:val="20"/>
          <w:szCs w:val="20"/>
        </w:rPr>
        <w:t>Kits de PCR</w:t>
      </w:r>
      <w:r>
        <w:rPr>
          <w:rFonts w:ascii="Arial" w:hAnsi="Arial" w:cs="Arial"/>
          <w:sz w:val="20"/>
          <w:szCs w:val="20"/>
        </w:rPr>
        <w:t xml:space="preserve"> </w:t>
      </w:r>
      <w:r w:rsidRPr="009C6053">
        <w:rPr>
          <w:rFonts w:ascii="Arial" w:hAnsi="Arial" w:cs="Arial"/>
          <w:sz w:val="20"/>
          <w:szCs w:val="20"/>
        </w:rPr>
        <w:t>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rsidR="007E2F4D" w:rsidRPr="009C6053" w:rsidRDefault="007E2F4D" w:rsidP="007E2F4D">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Que para cubrir las erogaciones que se deriven del presente contrato, se cuenta disponibilidad presupuestal del Comité</w:t>
      </w:r>
      <w:r>
        <w:rPr>
          <w:rFonts w:ascii="Arial" w:hAnsi="Arial" w:cs="Arial"/>
          <w:sz w:val="20"/>
          <w:szCs w:val="20"/>
        </w:rPr>
        <w:t xml:space="preserve"> </w:t>
      </w:r>
      <w:r w:rsidRPr="001D133A">
        <w:rPr>
          <w:rFonts w:ascii="Arial" w:hAnsi="Arial" w:cs="Arial"/>
          <w:sz w:val="20"/>
          <w:szCs w:val="20"/>
        </w:rPr>
        <w:t>Estatal de Sanidad Acuícola de Sinaloa, A.C</w:t>
      </w:r>
      <w:r w:rsidRPr="009C6053">
        <w:rPr>
          <w:rFonts w:ascii="Arial" w:hAnsi="Arial" w:cs="Arial"/>
          <w:sz w:val="20"/>
          <w:szCs w:val="20"/>
        </w:rPr>
        <w:t>.</w:t>
      </w:r>
    </w:p>
    <w:p w:rsidR="007E2F4D" w:rsidRPr="009C6053" w:rsidRDefault="007E2F4D" w:rsidP="007E2F4D">
      <w:pPr>
        <w:pStyle w:val="Prrafodelista"/>
        <w:numPr>
          <w:ilvl w:val="0"/>
          <w:numId w:val="21"/>
        </w:numPr>
        <w:jc w:val="both"/>
        <w:rPr>
          <w:rFonts w:ascii="Arial" w:hAnsi="Arial" w:cs="Arial"/>
          <w:b/>
          <w:sz w:val="20"/>
          <w:szCs w:val="20"/>
        </w:rPr>
      </w:pPr>
      <w:r w:rsidRPr="009C6053">
        <w:rPr>
          <w:rFonts w:ascii="Arial" w:hAnsi="Arial" w:cs="Arial"/>
          <w:sz w:val="20"/>
          <w:szCs w:val="20"/>
        </w:rPr>
        <w:t xml:space="preserve">Que designa como responsable de administrar y vigilar el cumplimiento de las obligaciones en el presente contrato al </w:t>
      </w:r>
      <w:r>
        <w:rPr>
          <w:rFonts w:ascii="Arial" w:hAnsi="Arial" w:cs="Arial"/>
          <w:sz w:val="20"/>
          <w:szCs w:val="20"/>
        </w:rPr>
        <w:t>Encargado de Gerencia del C</w:t>
      </w:r>
      <w:r w:rsidRPr="001D133A">
        <w:rPr>
          <w:rFonts w:ascii="Arial" w:hAnsi="Arial" w:cs="Arial"/>
          <w:sz w:val="20"/>
          <w:szCs w:val="20"/>
        </w:rPr>
        <w:t xml:space="preserve">omité </w:t>
      </w:r>
      <w:r>
        <w:rPr>
          <w:rFonts w:ascii="Arial" w:hAnsi="Arial" w:cs="Arial"/>
          <w:sz w:val="20"/>
          <w:szCs w:val="20"/>
        </w:rPr>
        <w:t xml:space="preserve">el M. EN. C. </w:t>
      </w:r>
      <w:r w:rsidRPr="001D133A">
        <w:rPr>
          <w:rFonts w:ascii="Arial" w:hAnsi="Arial" w:cs="Arial"/>
          <w:sz w:val="20"/>
          <w:szCs w:val="20"/>
        </w:rPr>
        <w:t>Nelson Quintero Arredondo.</w:t>
      </w:r>
    </w:p>
    <w:p w:rsidR="007E2F4D" w:rsidRPr="009C6053" w:rsidRDefault="007E2F4D" w:rsidP="007E2F4D">
      <w:pPr>
        <w:pStyle w:val="Prrafodelista"/>
        <w:jc w:val="both"/>
        <w:rPr>
          <w:rFonts w:ascii="Arial" w:hAnsi="Arial" w:cs="Arial"/>
          <w:b/>
          <w:sz w:val="20"/>
          <w:szCs w:val="20"/>
        </w:rPr>
      </w:pPr>
    </w:p>
    <w:p w:rsidR="007E2F4D" w:rsidRPr="009C6053" w:rsidRDefault="007E2F4D" w:rsidP="007E2F4D">
      <w:pPr>
        <w:rPr>
          <w:rFonts w:ascii="Arial" w:hAnsi="Arial" w:cs="Arial"/>
          <w:b/>
          <w:sz w:val="20"/>
          <w:szCs w:val="20"/>
        </w:rPr>
      </w:pPr>
      <w:r w:rsidRPr="009C6053">
        <w:rPr>
          <w:rFonts w:ascii="Arial" w:hAnsi="Arial" w:cs="Arial"/>
          <w:b/>
          <w:sz w:val="20"/>
          <w:szCs w:val="20"/>
        </w:rPr>
        <w:t>DE “EL PROVEEDOR”:</w:t>
      </w:r>
    </w:p>
    <w:p w:rsidR="007E2F4D" w:rsidRPr="009C6053" w:rsidRDefault="007E2F4D" w:rsidP="007E2F4D">
      <w:pPr>
        <w:rPr>
          <w:rFonts w:ascii="Arial" w:hAnsi="Arial" w:cs="Arial"/>
          <w:b/>
          <w:sz w:val="20"/>
          <w:szCs w:val="20"/>
        </w:rPr>
      </w:pP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Que tiene establecido su domicilio en ____________________________________________, que señala para todos los fines y efectos legales de este contrato.</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7E2F4D" w:rsidRPr="009C6053" w:rsidRDefault="007E2F4D" w:rsidP="007E2F4D">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7E2F4D" w:rsidRPr="001A2BC4" w:rsidRDefault="007E2F4D" w:rsidP="007E2F4D">
      <w:pPr>
        <w:pStyle w:val="Prrafodelista"/>
        <w:numPr>
          <w:ilvl w:val="0"/>
          <w:numId w:val="21"/>
        </w:numPr>
        <w:jc w:val="both"/>
        <w:rPr>
          <w:rFonts w:ascii="Arial" w:hAnsi="Arial" w:cs="Arial"/>
          <w:sz w:val="20"/>
          <w:szCs w:val="20"/>
        </w:rPr>
      </w:pPr>
      <w:r w:rsidRPr="001A2BC4">
        <w:rPr>
          <w:rFonts w:ascii="Arial" w:hAnsi="Arial" w:cs="Arial"/>
          <w:sz w:val="20"/>
          <w:szCs w:val="20"/>
        </w:rPr>
        <w:t>Que conoc</w:t>
      </w:r>
      <w:r>
        <w:rPr>
          <w:rFonts w:ascii="Arial" w:hAnsi="Arial" w:cs="Arial"/>
          <w:sz w:val="20"/>
          <w:szCs w:val="20"/>
        </w:rPr>
        <w:t>e el contenido y alcance de la Ley de Adquisición, A</w:t>
      </w:r>
      <w:r w:rsidRPr="001A2BC4">
        <w:rPr>
          <w:rFonts w:ascii="Arial" w:hAnsi="Arial" w:cs="Arial"/>
          <w:sz w:val="20"/>
          <w:szCs w:val="20"/>
        </w:rPr>
        <w:t>rrendam</w:t>
      </w:r>
      <w:r>
        <w:rPr>
          <w:rFonts w:ascii="Arial" w:hAnsi="Arial" w:cs="Arial"/>
          <w:sz w:val="20"/>
          <w:szCs w:val="20"/>
        </w:rPr>
        <w:t>ientos y Servicios del Sector P</w:t>
      </w:r>
      <w:r w:rsidRPr="001A2BC4">
        <w:rPr>
          <w:rFonts w:ascii="Arial" w:hAnsi="Arial" w:cs="Arial"/>
          <w:sz w:val="20"/>
          <w:szCs w:val="20"/>
        </w:rPr>
        <w:t>úblico, y su reglamento.</w:t>
      </w:r>
    </w:p>
    <w:p w:rsidR="007E2F4D" w:rsidRPr="001A2BC4" w:rsidRDefault="007E2F4D" w:rsidP="007E2F4D">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7E2F4D" w:rsidRPr="001A2BC4" w:rsidRDefault="007E2F4D" w:rsidP="007E2F4D">
      <w:pPr>
        <w:pStyle w:val="Prrafodelista"/>
        <w:jc w:val="both"/>
        <w:rPr>
          <w:rFonts w:ascii="Arial" w:hAnsi="Arial" w:cs="Arial"/>
          <w:sz w:val="20"/>
          <w:szCs w:val="20"/>
        </w:rPr>
      </w:pPr>
    </w:p>
    <w:p w:rsidR="007E2F4D" w:rsidRPr="001A2BC4" w:rsidRDefault="007E2F4D" w:rsidP="007E2F4D">
      <w:pPr>
        <w:jc w:val="both"/>
        <w:rPr>
          <w:rFonts w:ascii="Arial" w:hAnsi="Arial" w:cs="Arial"/>
          <w:b/>
          <w:bCs/>
          <w:sz w:val="20"/>
          <w:szCs w:val="20"/>
        </w:rPr>
      </w:pPr>
      <w:r w:rsidRPr="001A2BC4">
        <w:rPr>
          <w:rFonts w:ascii="Arial" w:hAnsi="Arial" w:cs="Arial"/>
          <w:b/>
          <w:bCs/>
          <w:sz w:val="20"/>
          <w:szCs w:val="20"/>
        </w:rPr>
        <w:t>DE “LAS PARTES”:</w:t>
      </w:r>
    </w:p>
    <w:p w:rsidR="007E2F4D" w:rsidRPr="001A2BC4" w:rsidRDefault="007E2F4D" w:rsidP="007E2F4D">
      <w:pPr>
        <w:jc w:val="both"/>
        <w:rPr>
          <w:rFonts w:ascii="Arial" w:hAnsi="Arial" w:cs="Arial"/>
          <w:sz w:val="20"/>
          <w:szCs w:val="20"/>
        </w:rPr>
      </w:pPr>
    </w:p>
    <w:p w:rsidR="007E2F4D" w:rsidRPr="001A2BC4" w:rsidRDefault="007E2F4D" w:rsidP="007E2F4D">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7E2F4D" w:rsidRPr="001A2BC4" w:rsidRDefault="007E2F4D" w:rsidP="007E2F4D">
      <w:pPr>
        <w:ind w:left="284" w:right="-234"/>
        <w:jc w:val="both"/>
        <w:rPr>
          <w:rFonts w:ascii="Arial" w:hAnsi="Arial" w:cs="Arial"/>
          <w:sz w:val="20"/>
          <w:szCs w:val="20"/>
        </w:rPr>
      </w:pPr>
    </w:p>
    <w:p w:rsidR="007E2F4D" w:rsidRPr="001A2BC4" w:rsidRDefault="007E2F4D" w:rsidP="007E2F4D">
      <w:pPr>
        <w:jc w:val="center"/>
        <w:rPr>
          <w:rFonts w:ascii="Arial" w:hAnsi="Arial" w:cs="Arial"/>
          <w:b/>
          <w:sz w:val="20"/>
          <w:szCs w:val="20"/>
        </w:rPr>
      </w:pPr>
      <w:r w:rsidRPr="001A2BC4">
        <w:rPr>
          <w:rFonts w:ascii="Arial" w:hAnsi="Arial" w:cs="Arial"/>
          <w:b/>
          <w:sz w:val="20"/>
          <w:szCs w:val="20"/>
        </w:rPr>
        <w:t>CLÁUSULAS:</w:t>
      </w:r>
    </w:p>
    <w:p w:rsidR="007E2F4D" w:rsidRPr="001A2BC4" w:rsidRDefault="007E2F4D" w:rsidP="007E2F4D">
      <w:pPr>
        <w:jc w:val="center"/>
        <w:rPr>
          <w:rFonts w:ascii="Arial" w:hAnsi="Arial" w:cs="Arial"/>
          <w:b/>
          <w:sz w:val="20"/>
          <w:szCs w:val="20"/>
        </w:rPr>
      </w:pPr>
    </w:p>
    <w:p w:rsidR="007E2F4D" w:rsidRPr="009C6053" w:rsidRDefault="007E2F4D" w:rsidP="007E2F4D">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7E2F4D" w:rsidRPr="009C6053" w:rsidRDefault="007E2F4D" w:rsidP="007E2F4D">
      <w:pPr>
        <w:pStyle w:val="Prrafodelista"/>
        <w:ind w:left="0"/>
        <w:jc w:val="both"/>
        <w:rPr>
          <w:rFonts w:ascii="Arial" w:hAnsi="Arial" w:cs="Arial"/>
          <w:b/>
          <w:sz w:val="20"/>
          <w:szCs w:val="20"/>
        </w:rPr>
      </w:pPr>
    </w:p>
    <w:p w:rsidR="007E2F4D" w:rsidRPr="009C6053" w:rsidRDefault="007E2F4D" w:rsidP="007E2F4D">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Pr>
          <w:rFonts w:ascii="Arial" w:hAnsi="Arial" w:cs="Arial"/>
          <w:sz w:val="20"/>
          <w:szCs w:val="20"/>
        </w:rPr>
        <w:t xml:space="preserve"> </w:t>
      </w:r>
      <w:r w:rsidRPr="00DB6C92">
        <w:rPr>
          <w:rFonts w:ascii="Arial" w:hAnsi="Arial" w:cs="Arial"/>
          <w:sz w:val="20"/>
          <w:szCs w:val="20"/>
        </w:rPr>
        <w:t>los servicios denominados “</w:t>
      </w:r>
      <w:r>
        <w:rPr>
          <w:rFonts w:ascii="Arial" w:hAnsi="Arial" w:cs="Arial"/>
          <w:sz w:val="20"/>
          <w:szCs w:val="20"/>
        </w:rPr>
        <w:t>KITS DE PCR</w:t>
      </w:r>
      <w:r w:rsidRPr="00DB6C92">
        <w:rPr>
          <w:rFonts w:ascii="Arial" w:hAnsi="Arial" w:cs="Arial"/>
          <w:sz w:val="20"/>
          <w:szCs w:val="20"/>
        </w:rPr>
        <w:t>”</w:t>
      </w:r>
      <w:r>
        <w:rPr>
          <w:rFonts w:ascii="Arial" w:hAnsi="Arial" w:cs="Arial"/>
          <w:sz w:val="20"/>
          <w:szCs w:val="20"/>
        </w:rPr>
        <w:t>, p</w:t>
      </w:r>
      <w:r w:rsidRPr="009C6053">
        <w:rPr>
          <w:rFonts w:ascii="Arial" w:hAnsi="Arial" w:cs="Arial"/>
          <w:sz w:val="20"/>
          <w:szCs w:val="20"/>
        </w:rPr>
        <w:t xml:space="preserve">ara operar el </w:t>
      </w:r>
      <w:r w:rsidRPr="009D4008">
        <w:rPr>
          <w:rFonts w:ascii="Arial" w:hAnsi="Arial" w:cs="Arial"/>
          <w:sz w:val="20"/>
          <w:szCs w:val="20"/>
        </w:rPr>
        <w:t xml:space="preserve">Programa de Sanidad e Inocuidad Agroalimentaria de la SAGARPA 2018, II, Asistencia Técnica para la Prevención de enfermedades acuícolas en 2018 </w:t>
      </w:r>
      <w:r w:rsidRPr="009D4008">
        <w:rPr>
          <w:rFonts w:ascii="Arial" w:hAnsi="Arial" w:cs="Arial"/>
          <w:b/>
          <w:sz w:val="20"/>
          <w:szCs w:val="20"/>
        </w:rPr>
        <w:t>Crustáceos</w:t>
      </w:r>
      <w:r w:rsidRPr="009D4008">
        <w:rPr>
          <w:rFonts w:ascii="Arial" w:hAnsi="Arial" w:cs="Arial"/>
          <w:sz w:val="20"/>
          <w:szCs w:val="20"/>
        </w:rPr>
        <w:t>, peces y moluscos</w:t>
      </w:r>
      <w:r w:rsidRPr="009C6053">
        <w:rPr>
          <w:rFonts w:ascii="Arial" w:hAnsi="Arial" w:cs="Arial"/>
          <w:sz w:val="20"/>
          <w:szCs w:val="20"/>
        </w:rPr>
        <w:t xml:space="preserve"> cuyas características, especificaciones y cantidades se describen en el </w:t>
      </w:r>
      <w:r w:rsidRPr="009C6053">
        <w:rPr>
          <w:rFonts w:ascii="Arial" w:hAnsi="Arial" w:cs="Arial"/>
          <w:b/>
          <w:sz w:val="20"/>
          <w:szCs w:val="20"/>
        </w:rPr>
        <w:t>ANEXO A</w:t>
      </w:r>
      <w:r w:rsidRPr="009C6053">
        <w:rPr>
          <w:rFonts w:ascii="Arial" w:hAnsi="Arial" w:cs="Arial"/>
          <w:sz w:val="20"/>
          <w:szCs w:val="20"/>
        </w:rPr>
        <w:t xml:space="preserve"> del presente contrato.</w:t>
      </w:r>
    </w:p>
    <w:p w:rsidR="007E2F4D" w:rsidRPr="009C6053" w:rsidRDefault="007E2F4D" w:rsidP="007E2F4D">
      <w:pPr>
        <w:pStyle w:val="Prrafodelista"/>
        <w:ind w:left="0"/>
        <w:jc w:val="both"/>
        <w:rPr>
          <w:rFonts w:ascii="Arial" w:hAnsi="Arial" w:cs="Arial"/>
          <w:sz w:val="20"/>
          <w:szCs w:val="20"/>
        </w:rPr>
      </w:pPr>
    </w:p>
    <w:p w:rsidR="007E2F4D" w:rsidRPr="009C6053" w:rsidRDefault="007E2F4D" w:rsidP="007E2F4D">
      <w:pPr>
        <w:pStyle w:val="Prrafodelista"/>
        <w:ind w:left="0"/>
        <w:jc w:val="both"/>
        <w:rPr>
          <w:rFonts w:ascii="Arial" w:hAnsi="Arial" w:cs="Arial"/>
          <w:sz w:val="20"/>
          <w:szCs w:val="20"/>
        </w:rPr>
      </w:pPr>
      <w:r w:rsidRPr="009C6053">
        <w:rPr>
          <w:rFonts w:ascii="Arial" w:hAnsi="Arial" w:cs="Arial"/>
          <w:b/>
          <w:sz w:val="20"/>
          <w:szCs w:val="20"/>
        </w:rPr>
        <w:t>SEGUNDA. IMPORTE DEL CONTRATO</w:t>
      </w:r>
    </w:p>
    <w:p w:rsidR="007E2F4D" w:rsidRPr="009C6053" w:rsidRDefault="007E2F4D" w:rsidP="007E2F4D">
      <w:pPr>
        <w:pStyle w:val="Prrafodelista"/>
        <w:ind w:left="0"/>
        <w:jc w:val="both"/>
        <w:rPr>
          <w:rFonts w:ascii="Arial" w:hAnsi="Arial" w:cs="Arial"/>
          <w:sz w:val="20"/>
          <w:szCs w:val="20"/>
        </w:rPr>
      </w:pPr>
    </w:p>
    <w:p w:rsidR="007E2F4D" w:rsidRPr="009C6053" w:rsidRDefault="007E2F4D" w:rsidP="007E2F4D">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total de </w:t>
      </w:r>
      <w:r w:rsidRPr="009D4008">
        <w:rPr>
          <w:rFonts w:ascii="Arial" w:hAnsi="Arial" w:cs="Arial"/>
          <w:sz w:val="20"/>
          <w:szCs w:val="20"/>
        </w:rPr>
        <w:t xml:space="preserve">$ XXX.XX M.N. </w:t>
      </w:r>
      <w:r w:rsidRPr="009D4008">
        <w:rPr>
          <w:rFonts w:ascii="Arial" w:hAnsi="Arial" w:cs="Arial"/>
          <w:sz w:val="20"/>
          <w:szCs w:val="20"/>
          <w:u w:val="single"/>
        </w:rPr>
        <w:t>(CANTIDAD CON NÚMERO Y LETRA),</w:t>
      </w:r>
      <w:r w:rsidRPr="009D4008">
        <w:rPr>
          <w:rFonts w:ascii="Arial" w:hAnsi="Arial" w:cs="Arial"/>
          <w:sz w:val="20"/>
          <w:szCs w:val="20"/>
        </w:rPr>
        <w:t xml:space="preserve"> mismo que incluye el (I.V.A. o el impuesto que le corresponda) contando con el presupuesto suficiente para cubrir el pago por los servicios denominados “</w:t>
      </w:r>
      <w:r w:rsidRPr="009D4008">
        <w:rPr>
          <w:rFonts w:ascii="Arial" w:hAnsi="Arial" w:cs="Arial"/>
          <w:b/>
          <w:sz w:val="20"/>
          <w:szCs w:val="20"/>
        </w:rPr>
        <w:t xml:space="preserve">KITS DE PCR” </w:t>
      </w:r>
      <w:r w:rsidRPr="009D4008">
        <w:rPr>
          <w:rFonts w:ascii="Arial" w:hAnsi="Arial" w:cs="Arial"/>
          <w:sz w:val="20"/>
          <w:szCs w:val="20"/>
        </w:rPr>
        <w:t>objeto del presente instrumento jurídico.</w:t>
      </w:r>
    </w:p>
    <w:p w:rsidR="007E2F4D" w:rsidRPr="009C6053" w:rsidRDefault="007E2F4D" w:rsidP="007E2F4D">
      <w:pPr>
        <w:pStyle w:val="Prrafodelista"/>
        <w:ind w:left="0"/>
        <w:jc w:val="both"/>
        <w:rPr>
          <w:rFonts w:ascii="Arial" w:hAnsi="Arial" w:cs="Arial"/>
          <w:sz w:val="20"/>
          <w:szCs w:val="20"/>
        </w:rPr>
      </w:pPr>
    </w:p>
    <w:p w:rsidR="007E2F4D" w:rsidRPr="009C6053" w:rsidRDefault="007E2F4D" w:rsidP="007E2F4D">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7E2F4D" w:rsidRPr="009C6053" w:rsidRDefault="007E2F4D" w:rsidP="007E2F4D">
      <w:pPr>
        <w:jc w:val="both"/>
        <w:rPr>
          <w:rFonts w:ascii="Arial" w:hAnsi="Arial" w:cs="Arial"/>
          <w:sz w:val="20"/>
          <w:szCs w:val="20"/>
        </w:rPr>
      </w:pPr>
    </w:p>
    <w:p w:rsidR="007E2F4D" w:rsidRPr="009C6053" w:rsidRDefault="007E2F4D" w:rsidP="007E2F4D">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Pr>
          <w:rFonts w:ascii="Arial" w:hAnsi="Arial" w:cs="Arial"/>
          <w:sz w:val="20"/>
          <w:szCs w:val="20"/>
        </w:rPr>
        <w:t xml:space="preserve">bancaria número ____________, </w:t>
      </w:r>
      <w:r w:rsidRPr="009C6053">
        <w:rPr>
          <w:rFonts w:ascii="Arial" w:hAnsi="Arial" w:cs="Arial"/>
          <w:sz w:val="20"/>
          <w:szCs w:val="20"/>
        </w:rPr>
        <w:t>Banco _______________ a nombre de ____________, con clabe interbancaria ___________________.</w:t>
      </w:r>
    </w:p>
    <w:p w:rsidR="007E2F4D" w:rsidRPr="009C6053" w:rsidRDefault="007E2F4D" w:rsidP="007E2F4D">
      <w:pPr>
        <w:pStyle w:val="Prrafodelista"/>
        <w:ind w:left="0"/>
        <w:jc w:val="both"/>
        <w:rPr>
          <w:rFonts w:ascii="Arial" w:hAnsi="Arial" w:cs="Arial"/>
          <w:b/>
          <w:sz w:val="20"/>
          <w:szCs w:val="20"/>
        </w:rPr>
      </w:pPr>
    </w:p>
    <w:p w:rsidR="007E2F4D" w:rsidRPr="009C6053" w:rsidRDefault="007E2F4D" w:rsidP="007E2F4D">
      <w:pPr>
        <w:pStyle w:val="Prrafodelista"/>
        <w:ind w:left="0"/>
        <w:jc w:val="both"/>
        <w:rPr>
          <w:rFonts w:ascii="Arial" w:hAnsi="Arial" w:cs="Arial"/>
          <w:sz w:val="20"/>
          <w:szCs w:val="20"/>
        </w:rPr>
      </w:pPr>
      <w:r w:rsidRPr="009C6053">
        <w:rPr>
          <w:rFonts w:ascii="Arial" w:hAnsi="Arial" w:cs="Arial"/>
          <w:b/>
          <w:sz w:val="20"/>
          <w:szCs w:val="20"/>
        </w:rPr>
        <w:t>TERCERA. CONDICIONES Y FORMA DE PAGO</w:t>
      </w:r>
      <w:r w:rsidRPr="009C6053">
        <w:rPr>
          <w:rFonts w:ascii="Arial" w:hAnsi="Arial" w:cs="Arial"/>
          <w:sz w:val="20"/>
          <w:szCs w:val="20"/>
        </w:rPr>
        <w:t xml:space="preserve"> </w:t>
      </w:r>
    </w:p>
    <w:p w:rsidR="007E2F4D" w:rsidRPr="009C6053" w:rsidRDefault="007E2F4D" w:rsidP="007E2F4D">
      <w:pPr>
        <w:pStyle w:val="Prrafodelista"/>
        <w:ind w:left="0"/>
        <w:jc w:val="both"/>
        <w:rPr>
          <w:rFonts w:ascii="Arial" w:hAnsi="Arial" w:cs="Arial"/>
          <w:sz w:val="20"/>
          <w:szCs w:val="20"/>
        </w:rPr>
      </w:pPr>
    </w:p>
    <w:p w:rsidR="007E2F4D" w:rsidRPr="009C6053" w:rsidRDefault="007E2F4D" w:rsidP="007E2F4D">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bienes/servicios entregados y aceptados de acuerdo con las condiciones establecidas en este contrato, </w:t>
      </w:r>
      <w:bookmarkStart w:id="5" w:name="_Hlk515618812"/>
      <w:r>
        <w:rPr>
          <w:rFonts w:ascii="Arial" w:hAnsi="Arial" w:cs="Arial"/>
          <w:sz w:val="20"/>
          <w:szCs w:val="20"/>
        </w:rPr>
        <w:t>en un plazo no mayor a 10 días naturales</w:t>
      </w:r>
      <w:r w:rsidRPr="009C6053">
        <w:rPr>
          <w:rFonts w:ascii="Arial" w:hAnsi="Arial" w:cs="Arial"/>
          <w:sz w:val="20"/>
          <w:szCs w:val="20"/>
        </w:rPr>
        <w:t xml:space="preserve"> de </w:t>
      </w:r>
      <w:r w:rsidRPr="009C6053">
        <w:rPr>
          <w:rFonts w:ascii="Arial" w:hAnsi="Arial" w:cs="Arial"/>
          <w:sz w:val="20"/>
          <w:szCs w:val="20"/>
        </w:rPr>
        <w:lastRenderedPageBreak/>
        <w:t>la fecha</w:t>
      </w:r>
      <w:bookmarkEnd w:id="5"/>
      <w:r w:rsidRPr="009C6053">
        <w:rPr>
          <w:rFonts w:ascii="Arial" w:hAnsi="Arial" w:cs="Arial"/>
          <w:sz w:val="20"/>
          <w:szCs w:val="20"/>
        </w:rPr>
        <w:t xml:space="preserve"> y aceptación del original de la factura, acompañada con la documentación</w:t>
      </w:r>
      <w:r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7E2F4D" w:rsidRPr="009C6053" w:rsidRDefault="007E2F4D" w:rsidP="007E2F4D">
      <w:pPr>
        <w:pStyle w:val="Prrafodelista"/>
        <w:ind w:left="0"/>
        <w:jc w:val="both"/>
        <w:rPr>
          <w:rFonts w:ascii="Arial" w:hAnsi="Arial" w:cs="Arial"/>
          <w:sz w:val="20"/>
          <w:szCs w:val="20"/>
        </w:rPr>
      </w:pPr>
    </w:p>
    <w:p w:rsidR="007E2F4D" w:rsidRPr="007A66A9" w:rsidRDefault="007E2F4D" w:rsidP="007E2F4D">
      <w:pPr>
        <w:pStyle w:val="Prrafodelista"/>
        <w:ind w:left="0"/>
        <w:jc w:val="both"/>
        <w:rPr>
          <w:rFonts w:ascii="Arial" w:hAnsi="Arial" w:cs="Arial"/>
          <w:b/>
          <w:sz w:val="20"/>
          <w:szCs w:val="20"/>
        </w:rPr>
      </w:pPr>
      <w:r w:rsidRPr="009C6053">
        <w:rPr>
          <w:rFonts w:ascii="Arial" w:hAnsi="Arial" w:cs="Arial"/>
          <w:sz w:val="20"/>
          <w:szCs w:val="20"/>
        </w:rPr>
        <w:t xml:space="preserve">Por tal motivo, se hace de su conocimiento que la representación impresa y factura electrónica (archivos PDF y xlm) deberá ser enviada al siguiente correo electrónico: </w:t>
      </w:r>
      <w:r>
        <w:rPr>
          <w:rFonts w:ascii="Arial" w:hAnsi="Arial" w:cs="Arial"/>
          <w:b/>
          <w:sz w:val="20"/>
          <w:szCs w:val="20"/>
        </w:rPr>
        <w:t>ceciliaflores@cesasin.mx</w:t>
      </w:r>
    </w:p>
    <w:p w:rsidR="007E2F4D" w:rsidRPr="009C6053" w:rsidRDefault="007E2F4D" w:rsidP="007E2F4D">
      <w:pPr>
        <w:pStyle w:val="Prrafodelista"/>
        <w:ind w:left="0"/>
        <w:jc w:val="both"/>
        <w:rPr>
          <w:rFonts w:ascii="Arial" w:hAnsi="Arial" w:cs="Arial"/>
          <w:sz w:val="20"/>
          <w:szCs w:val="20"/>
        </w:rPr>
      </w:pPr>
    </w:p>
    <w:p w:rsidR="007E2F4D" w:rsidRDefault="007E2F4D" w:rsidP="007E2F4D">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Pr="009C6053">
        <w:rPr>
          <w:rFonts w:ascii="Arial" w:hAnsi="Arial" w:cs="Arial"/>
          <w:sz w:val="20"/>
          <w:szCs w:val="20"/>
        </w:rPr>
        <w:t xml:space="preserve">, </w:t>
      </w:r>
      <w:r w:rsidRPr="0021607E">
        <w:rPr>
          <w:rFonts w:ascii="Arial" w:hAnsi="Arial" w:cs="Arial"/>
          <w:sz w:val="20"/>
          <w:szCs w:val="20"/>
        </w:rPr>
        <w:t>tendrá 5 días hábiles</w:t>
      </w:r>
      <w:r w:rsidRPr="009C6053">
        <w:rPr>
          <w:rFonts w:ascii="Arial" w:hAnsi="Arial" w:cs="Arial"/>
          <w:sz w:val="20"/>
          <w:szCs w:val="20"/>
        </w:rPr>
        <w:t xml:space="preserve"> para solicitar aclara</w:t>
      </w:r>
      <w:r w:rsidRPr="001A2BC4">
        <w:rPr>
          <w:rFonts w:ascii="Arial" w:hAnsi="Arial" w:cs="Arial"/>
          <w:sz w:val="20"/>
          <w:szCs w:val="20"/>
        </w:rPr>
        <w:t>ciones sobre cualquier aspecto del mismo; transcurrido dicho plazo sin que se presente reclamación alguna</w:t>
      </w:r>
      <w:r>
        <w:rPr>
          <w:rFonts w:ascii="Arial" w:hAnsi="Arial" w:cs="Arial"/>
          <w:sz w:val="20"/>
          <w:szCs w:val="20"/>
        </w:rPr>
        <w:t>,</w:t>
      </w:r>
      <w:r w:rsidRPr="001A2BC4">
        <w:rPr>
          <w:rFonts w:ascii="Arial" w:hAnsi="Arial" w:cs="Arial"/>
          <w:sz w:val="20"/>
          <w:szCs w:val="20"/>
        </w:rPr>
        <w:t xml:space="preserve"> se considerará definitivamente aceptado y sin derecho a ulterior reclamación.</w:t>
      </w:r>
    </w:p>
    <w:p w:rsidR="007E2F4D" w:rsidRDefault="007E2F4D" w:rsidP="007E2F4D">
      <w:pPr>
        <w:pStyle w:val="Prrafodelista"/>
        <w:ind w:left="0"/>
        <w:jc w:val="both"/>
        <w:rPr>
          <w:rFonts w:ascii="Arial" w:hAnsi="Arial" w:cs="Arial"/>
          <w:sz w:val="20"/>
          <w:szCs w:val="20"/>
        </w:rPr>
      </w:pPr>
    </w:p>
    <w:p w:rsidR="007E2F4D" w:rsidRDefault="007E2F4D" w:rsidP="007E2F4D">
      <w:pPr>
        <w:pStyle w:val="Prrafodelista"/>
        <w:ind w:left="0"/>
        <w:jc w:val="both"/>
        <w:rPr>
          <w:rFonts w:ascii="Arial" w:hAnsi="Arial" w:cs="Arial"/>
          <w:sz w:val="20"/>
          <w:szCs w:val="20"/>
        </w:rPr>
      </w:pPr>
      <w:r>
        <w:rPr>
          <w:rFonts w:ascii="Arial" w:hAnsi="Arial" w:cs="Arial"/>
          <w:sz w:val="20"/>
          <w:szCs w:val="20"/>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rsidR="007E2F4D" w:rsidRDefault="007E2F4D" w:rsidP="007E2F4D">
      <w:pPr>
        <w:autoSpaceDE w:val="0"/>
        <w:autoSpaceDN w:val="0"/>
        <w:adjustRightInd w:val="0"/>
        <w:jc w:val="both"/>
        <w:rPr>
          <w:rFonts w:ascii="Arial" w:hAnsi="Arial" w:cs="Arial"/>
          <w:sz w:val="20"/>
          <w:szCs w:val="20"/>
        </w:rPr>
      </w:pPr>
    </w:p>
    <w:p w:rsidR="007E2F4D" w:rsidRPr="009C6053" w:rsidRDefault="007E2F4D" w:rsidP="007E2F4D">
      <w:pPr>
        <w:jc w:val="both"/>
        <w:rPr>
          <w:rFonts w:ascii="Arial" w:hAnsi="Arial" w:cs="Arial"/>
          <w:b/>
          <w:sz w:val="20"/>
          <w:szCs w:val="20"/>
        </w:rPr>
      </w:pPr>
      <w:r w:rsidRPr="009C6053">
        <w:rPr>
          <w:rFonts w:ascii="Arial" w:hAnsi="Arial" w:cs="Arial"/>
          <w:b/>
          <w:sz w:val="20"/>
          <w:szCs w:val="20"/>
        </w:rPr>
        <w:t>CUARTA. PLAZO, LUGAR Y CONDICIONES DE ENTREGA</w:t>
      </w:r>
    </w:p>
    <w:p w:rsidR="007E2F4D" w:rsidRPr="009C6053" w:rsidRDefault="007E2F4D" w:rsidP="007E2F4D">
      <w:pPr>
        <w:jc w:val="both"/>
        <w:rPr>
          <w:rFonts w:ascii="Arial" w:hAnsi="Arial" w:cs="Arial"/>
          <w:b/>
          <w:sz w:val="20"/>
          <w:szCs w:val="20"/>
        </w:rPr>
      </w:pPr>
    </w:p>
    <w:p w:rsidR="007E2F4D" w:rsidRPr="009C6053" w:rsidRDefault="007E2F4D" w:rsidP="007E2F4D">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Pr>
          <w:rFonts w:ascii="Arial" w:hAnsi="Arial" w:cs="Arial"/>
          <w:sz w:val="20"/>
          <w:szCs w:val="20"/>
        </w:rPr>
        <w:t xml:space="preserve"> manifiestan que la entrega de la </w:t>
      </w:r>
      <w:r w:rsidRPr="009C6053">
        <w:rPr>
          <w:rFonts w:ascii="Arial" w:hAnsi="Arial" w:cs="Arial"/>
          <w:sz w:val="20"/>
          <w:szCs w:val="20"/>
        </w:rPr>
        <w:t>prestación de servicio</w:t>
      </w:r>
      <w:r>
        <w:rPr>
          <w:rFonts w:ascii="Arial" w:hAnsi="Arial" w:cs="Arial"/>
          <w:sz w:val="20"/>
          <w:szCs w:val="20"/>
        </w:rPr>
        <w:t>s</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7E2F4D" w:rsidRPr="009C6053" w:rsidRDefault="007E2F4D" w:rsidP="007E2F4D">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208"/>
        <w:gridCol w:w="3208"/>
        <w:gridCol w:w="3206"/>
      </w:tblGrid>
      <w:tr w:rsidR="007E2F4D" w:rsidRPr="00A75AB0" w:rsidTr="00DA66AA">
        <w:trPr>
          <w:jc w:val="center"/>
        </w:trPr>
        <w:tc>
          <w:tcPr>
            <w:tcW w:w="1667" w:type="pct"/>
          </w:tcPr>
          <w:p w:rsidR="007E2F4D" w:rsidRPr="002A2155" w:rsidRDefault="007E2F4D" w:rsidP="00DA66AA">
            <w:pPr>
              <w:jc w:val="center"/>
              <w:rPr>
                <w:rFonts w:ascii="Arial" w:hAnsi="Arial" w:cs="Arial"/>
                <w:b/>
                <w:sz w:val="20"/>
                <w:szCs w:val="20"/>
              </w:rPr>
            </w:pPr>
            <w:r w:rsidRPr="002A2155">
              <w:rPr>
                <w:rFonts w:ascii="Arial" w:hAnsi="Arial" w:cs="Arial"/>
                <w:b/>
                <w:sz w:val="20"/>
                <w:szCs w:val="20"/>
              </w:rPr>
              <w:t>LUGAR Y FECHA</w:t>
            </w:r>
          </w:p>
        </w:tc>
        <w:tc>
          <w:tcPr>
            <w:tcW w:w="1667" w:type="pct"/>
          </w:tcPr>
          <w:p w:rsidR="007E2F4D" w:rsidRPr="002A2155" w:rsidRDefault="007E2F4D" w:rsidP="00DA66AA">
            <w:pPr>
              <w:jc w:val="center"/>
              <w:rPr>
                <w:rFonts w:ascii="Arial" w:hAnsi="Arial" w:cs="Arial"/>
                <w:b/>
                <w:sz w:val="20"/>
                <w:szCs w:val="20"/>
              </w:rPr>
            </w:pPr>
            <w:r w:rsidRPr="002A2155">
              <w:rPr>
                <w:rFonts w:ascii="Arial" w:hAnsi="Arial" w:cs="Arial"/>
                <w:b/>
                <w:sz w:val="20"/>
                <w:szCs w:val="20"/>
              </w:rPr>
              <w:t>CANTIDAD</w:t>
            </w:r>
          </w:p>
        </w:tc>
        <w:tc>
          <w:tcPr>
            <w:tcW w:w="1667" w:type="pct"/>
          </w:tcPr>
          <w:p w:rsidR="007E2F4D" w:rsidRPr="002A2155" w:rsidRDefault="007E2F4D" w:rsidP="00DA66AA">
            <w:pPr>
              <w:jc w:val="center"/>
              <w:rPr>
                <w:rFonts w:ascii="Arial" w:hAnsi="Arial" w:cs="Arial"/>
                <w:b/>
                <w:sz w:val="20"/>
                <w:szCs w:val="20"/>
              </w:rPr>
            </w:pPr>
            <w:r w:rsidRPr="002A2155">
              <w:rPr>
                <w:rFonts w:ascii="Arial" w:hAnsi="Arial" w:cs="Arial"/>
                <w:b/>
                <w:sz w:val="20"/>
                <w:szCs w:val="20"/>
              </w:rPr>
              <w:t>DOMICILIO</w:t>
            </w:r>
          </w:p>
        </w:tc>
      </w:tr>
      <w:tr w:rsidR="007E2F4D" w:rsidRPr="00A75AB0" w:rsidTr="00DA66AA">
        <w:trPr>
          <w:jc w:val="center"/>
        </w:trPr>
        <w:tc>
          <w:tcPr>
            <w:tcW w:w="1667" w:type="pct"/>
          </w:tcPr>
          <w:p w:rsidR="007E2F4D" w:rsidRPr="002A2155" w:rsidRDefault="007E2F4D" w:rsidP="00DA66AA">
            <w:pPr>
              <w:jc w:val="both"/>
              <w:rPr>
                <w:rFonts w:ascii="Arial" w:hAnsi="Arial" w:cs="Arial"/>
                <w:b/>
                <w:sz w:val="20"/>
                <w:szCs w:val="20"/>
              </w:rPr>
            </w:pPr>
            <w:r w:rsidRPr="002A2155">
              <w:rPr>
                <w:rFonts w:ascii="Arial" w:hAnsi="Arial" w:cs="Arial"/>
                <w:sz w:val="20"/>
                <w:szCs w:val="20"/>
              </w:rPr>
              <w:t>Culiacán, Sinaloa con fecha límite de entrega de resultados al 31 de diciembre de 2018.</w:t>
            </w:r>
          </w:p>
        </w:tc>
        <w:tc>
          <w:tcPr>
            <w:tcW w:w="1667" w:type="pct"/>
          </w:tcPr>
          <w:p w:rsidR="007E2F4D" w:rsidRPr="002A2155" w:rsidRDefault="007E2F4D" w:rsidP="00DA66AA">
            <w:pPr>
              <w:jc w:val="both"/>
              <w:rPr>
                <w:rFonts w:ascii="Arial" w:hAnsi="Arial" w:cs="Arial"/>
                <w:b/>
                <w:sz w:val="20"/>
                <w:szCs w:val="20"/>
              </w:rPr>
            </w:pPr>
            <w:r w:rsidRPr="002A2155">
              <w:rPr>
                <w:rFonts w:ascii="Arial" w:hAnsi="Arial" w:cs="Arial"/>
                <w:b/>
                <w:sz w:val="20"/>
                <w:szCs w:val="20"/>
              </w:rPr>
              <w:t xml:space="preserve">                     </w:t>
            </w:r>
          </w:p>
          <w:p w:rsidR="007E2F4D" w:rsidRPr="002A2155" w:rsidRDefault="007E2F4D" w:rsidP="00DA66AA">
            <w:pPr>
              <w:jc w:val="center"/>
              <w:rPr>
                <w:rFonts w:ascii="Arial" w:hAnsi="Arial" w:cs="Arial"/>
                <w:sz w:val="20"/>
                <w:szCs w:val="20"/>
              </w:rPr>
            </w:pPr>
            <w:r w:rsidRPr="002A2155">
              <w:rPr>
                <w:rFonts w:ascii="Arial" w:hAnsi="Arial" w:cs="Arial"/>
                <w:sz w:val="20"/>
                <w:szCs w:val="20"/>
              </w:rPr>
              <w:t>20</w:t>
            </w:r>
          </w:p>
        </w:tc>
        <w:tc>
          <w:tcPr>
            <w:tcW w:w="1667" w:type="pct"/>
          </w:tcPr>
          <w:p w:rsidR="007E2F4D" w:rsidRPr="002A2155" w:rsidRDefault="007E2F4D" w:rsidP="00DA66AA">
            <w:pPr>
              <w:jc w:val="both"/>
              <w:rPr>
                <w:rFonts w:ascii="Arial" w:hAnsi="Arial" w:cs="Arial"/>
                <w:sz w:val="20"/>
                <w:szCs w:val="20"/>
              </w:rPr>
            </w:pPr>
            <w:r w:rsidRPr="002A2155">
              <w:rPr>
                <w:rFonts w:ascii="Arial" w:hAnsi="Arial" w:cs="Arial"/>
                <w:sz w:val="20"/>
                <w:szCs w:val="20"/>
              </w:rPr>
              <w:t>Calzada Aeropuerto Altos N.º 7569, Colonia Bachigualato, Culiacán, Sinaloa</w:t>
            </w:r>
          </w:p>
        </w:tc>
      </w:tr>
    </w:tbl>
    <w:p w:rsidR="007E2F4D" w:rsidRPr="00A75AB0" w:rsidRDefault="007E2F4D" w:rsidP="007E2F4D">
      <w:pPr>
        <w:jc w:val="both"/>
        <w:rPr>
          <w:rFonts w:ascii="Arial" w:hAnsi="Arial" w:cs="Arial"/>
          <w:b/>
          <w:sz w:val="20"/>
          <w:szCs w:val="20"/>
          <w:highlight w:val="yellow"/>
        </w:rPr>
      </w:pPr>
    </w:p>
    <w:p w:rsidR="007E2F4D" w:rsidRPr="002A2155" w:rsidRDefault="007E2F4D" w:rsidP="007E2F4D">
      <w:pPr>
        <w:jc w:val="both"/>
        <w:rPr>
          <w:rFonts w:ascii="Arial" w:hAnsi="Arial" w:cs="Arial"/>
          <w:sz w:val="20"/>
          <w:szCs w:val="20"/>
        </w:rPr>
      </w:pPr>
      <w:r w:rsidRPr="002A2155">
        <w:rPr>
          <w:rFonts w:ascii="Arial" w:hAnsi="Arial" w:cs="Arial"/>
          <w:sz w:val="20"/>
          <w:szCs w:val="20"/>
        </w:rPr>
        <w:t xml:space="preserve">Los gastos de envío, serán a cargo de </w:t>
      </w:r>
      <w:r w:rsidRPr="002A2155">
        <w:rPr>
          <w:rFonts w:ascii="Arial" w:hAnsi="Arial" w:cs="Arial"/>
          <w:b/>
          <w:sz w:val="20"/>
          <w:szCs w:val="20"/>
        </w:rPr>
        <w:t>“EL PROVEEDOR”</w:t>
      </w:r>
      <w:r w:rsidRPr="002A2155">
        <w:rPr>
          <w:rFonts w:ascii="Arial" w:hAnsi="Arial" w:cs="Arial"/>
          <w:sz w:val="20"/>
          <w:szCs w:val="20"/>
        </w:rPr>
        <w:t xml:space="preserve">, hasta que estos sean recibidos de conformidad a lo convenido por </w:t>
      </w:r>
      <w:r w:rsidRPr="002A2155">
        <w:rPr>
          <w:rFonts w:ascii="Arial" w:hAnsi="Arial" w:cs="Arial"/>
          <w:b/>
          <w:sz w:val="20"/>
          <w:szCs w:val="20"/>
        </w:rPr>
        <w:t>“LAS PARTES”</w:t>
      </w:r>
      <w:r w:rsidRPr="002A2155">
        <w:rPr>
          <w:rFonts w:ascii="Arial" w:hAnsi="Arial" w:cs="Arial"/>
          <w:sz w:val="20"/>
          <w:szCs w:val="20"/>
        </w:rPr>
        <w:t xml:space="preserve"> y a entera satisfacción de </w:t>
      </w:r>
      <w:r w:rsidRPr="002A2155">
        <w:rPr>
          <w:rFonts w:ascii="Arial" w:hAnsi="Arial" w:cs="Arial"/>
          <w:b/>
          <w:sz w:val="20"/>
          <w:szCs w:val="20"/>
        </w:rPr>
        <w:t>“EL COMITÉ”</w:t>
      </w:r>
      <w:r w:rsidRPr="002A2155">
        <w:rPr>
          <w:rFonts w:ascii="Arial" w:hAnsi="Arial" w:cs="Arial"/>
          <w:sz w:val="20"/>
          <w:szCs w:val="20"/>
        </w:rPr>
        <w:t>.</w:t>
      </w:r>
    </w:p>
    <w:p w:rsidR="007E2F4D" w:rsidRDefault="007E2F4D" w:rsidP="007E2F4D">
      <w:pPr>
        <w:jc w:val="both"/>
        <w:rPr>
          <w:rFonts w:ascii="Arial" w:hAnsi="Arial" w:cs="Arial"/>
          <w:sz w:val="20"/>
          <w:szCs w:val="20"/>
          <w:highlight w:val="yellow"/>
        </w:rPr>
      </w:pPr>
    </w:p>
    <w:p w:rsidR="007E2F4D" w:rsidRPr="002A2155" w:rsidRDefault="007E2F4D" w:rsidP="007E2F4D">
      <w:pPr>
        <w:jc w:val="both"/>
        <w:rPr>
          <w:rFonts w:ascii="Arial" w:hAnsi="Arial" w:cs="Arial"/>
          <w:sz w:val="20"/>
          <w:szCs w:val="20"/>
        </w:rPr>
      </w:pPr>
      <w:r w:rsidRPr="002A2155">
        <w:rPr>
          <w:rFonts w:ascii="Arial" w:hAnsi="Arial" w:cs="Arial"/>
          <w:b/>
          <w:sz w:val="20"/>
          <w:szCs w:val="20"/>
        </w:rPr>
        <w:t>“EL PROVEEDOR”</w:t>
      </w:r>
      <w:r w:rsidRPr="002A2155">
        <w:rPr>
          <w:rFonts w:ascii="Arial" w:hAnsi="Arial" w:cs="Arial"/>
          <w:sz w:val="20"/>
          <w:szCs w:val="20"/>
        </w:rPr>
        <w:t xml:space="preserve"> se obliga a entregar los bienes </w:t>
      </w:r>
      <w:r>
        <w:rPr>
          <w:rFonts w:ascii="Arial" w:hAnsi="Arial" w:cs="Arial"/>
          <w:sz w:val="20"/>
          <w:szCs w:val="20"/>
        </w:rPr>
        <w:t xml:space="preserve">objeto del presente contrato, </w:t>
      </w:r>
      <w:r>
        <w:rPr>
          <w:rFonts w:ascii="Arial" w:hAnsi="Arial" w:cs="Arial"/>
          <w:color w:val="000000" w:themeColor="text1"/>
          <w:sz w:val="20"/>
          <w:szCs w:val="20"/>
        </w:rPr>
        <w:t xml:space="preserve">a más tardar en 7 </w:t>
      </w:r>
      <w:r w:rsidRPr="002A2155">
        <w:rPr>
          <w:rFonts w:ascii="Arial" w:hAnsi="Arial" w:cs="Arial"/>
          <w:color w:val="000000" w:themeColor="text1"/>
          <w:sz w:val="20"/>
          <w:szCs w:val="20"/>
        </w:rPr>
        <w:t xml:space="preserve">días </w:t>
      </w:r>
      <w:r>
        <w:rPr>
          <w:rFonts w:ascii="Arial" w:hAnsi="Arial" w:cs="Arial"/>
          <w:color w:val="000000" w:themeColor="text1"/>
          <w:sz w:val="20"/>
          <w:szCs w:val="20"/>
        </w:rPr>
        <w:t xml:space="preserve">hábiles </w:t>
      </w:r>
      <w:r w:rsidRPr="002A2155">
        <w:rPr>
          <w:rFonts w:ascii="Arial" w:hAnsi="Arial" w:cs="Arial"/>
          <w:sz w:val="20"/>
          <w:szCs w:val="20"/>
        </w:rPr>
        <w:t>contados a partir del día natural siguiente de la fecha de firma de este contrato; salvo que el mismo coincida con un día inhábil, en cuyo caso la fecha de entrega se correrá hasta el siguiente día hábil sin dar lugar a la aplicación de penas convencionales.</w:t>
      </w:r>
    </w:p>
    <w:p w:rsidR="007E2F4D" w:rsidRPr="00A75AB0" w:rsidRDefault="007E2F4D" w:rsidP="007E2F4D">
      <w:pPr>
        <w:pStyle w:val="Prrafodelista"/>
        <w:ind w:left="0"/>
        <w:jc w:val="both"/>
        <w:rPr>
          <w:rFonts w:ascii="Arial" w:hAnsi="Arial" w:cs="Arial"/>
          <w:sz w:val="20"/>
          <w:szCs w:val="20"/>
          <w:highlight w:val="yellow"/>
        </w:rPr>
      </w:pPr>
    </w:p>
    <w:p w:rsidR="007E2F4D" w:rsidRDefault="007E2F4D" w:rsidP="007E2F4D">
      <w:pPr>
        <w:pStyle w:val="Prrafodelista"/>
        <w:ind w:left="0"/>
        <w:jc w:val="both"/>
        <w:rPr>
          <w:rFonts w:ascii="Arial" w:hAnsi="Arial" w:cs="Arial"/>
          <w:sz w:val="20"/>
          <w:szCs w:val="20"/>
        </w:rPr>
      </w:pPr>
      <w:r w:rsidRPr="002A2155">
        <w:rPr>
          <w:rFonts w:ascii="Arial" w:hAnsi="Arial" w:cs="Arial"/>
          <w:sz w:val="20"/>
          <w:szCs w:val="20"/>
        </w:rPr>
        <w:t>La responsabilidad de la entrega de los bienes adquiridos objeto del presente contrato, así como la integridad de los mismos hasta su recepción formal por parte del Comité Estatal de Sanidad Acuícola de Sinaloa, A.C. departamento de Coordinación Técnica de Sanidades el M. en C. José Horacio Ramírez Tirado, será cargo del proveedor. “EL PROVEEDOR” pagará por su cuenta las primas de seguro contra robo e incendio de los bienes, mientras éstas no sean recibidas en el almacén del “EL COMITÉ” o en los domicilios que indique las mismas.</w:t>
      </w:r>
      <w:r>
        <w:rPr>
          <w:rFonts w:ascii="Arial" w:hAnsi="Arial" w:cs="Arial"/>
          <w:sz w:val="20"/>
          <w:szCs w:val="20"/>
        </w:rPr>
        <w:t xml:space="preserve"> </w:t>
      </w:r>
    </w:p>
    <w:p w:rsidR="007E2F4D" w:rsidRDefault="007E2F4D" w:rsidP="007E2F4D">
      <w:pPr>
        <w:pStyle w:val="Prrafodelista"/>
        <w:ind w:left="0"/>
        <w:jc w:val="both"/>
        <w:rPr>
          <w:rFonts w:ascii="Arial" w:hAnsi="Arial" w:cs="Arial"/>
          <w:sz w:val="20"/>
          <w:szCs w:val="20"/>
        </w:rPr>
      </w:pPr>
    </w:p>
    <w:p w:rsidR="007E2F4D" w:rsidRPr="002A2155" w:rsidRDefault="007E2F4D" w:rsidP="007E2F4D">
      <w:pPr>
        <w:tabs>
          <w:tab w:val="left" w:pos="3600"/>
        </w:tabs>
        <w:autoSpaceDE w:val="0"/>
        <w:autoSpaceDN w:val="0"/>
        <w:adjustRightInd w:val="0"/>
        <w:jc w:val="both"/>
        <w:rPr>
          <w:rFonts w:ascii="Arial" w:hAnsi="Arial" w:cs="Arial"/>
          <w:b/>
          <w:bCs/>
          <w:sz w:val="20"/>
          <w:szCs w:val="20"/>
        </w:rPr>
      </w:pPr>
      <w:r w:rsidRPr="002A2155">
        <w:rPr>
          <w:rFonts w:ascii="Arial" w:hAnsi="Arial" w:cs="Arial"/>
          <w:b/>
          <w:bCs/>
          <w:sz w:val="20"/>
          <w:szCs w:val="20"/>
        </w:rPr>
        <w:t>QUINTA. VERIFICACIÓN DE LAS ESPECIFICACIONES Y ACEPTACIÓN DE LOS BIENES</w:t>
      </w:r>
    </w:p>
    <w:p w:rsidR="007E2F4D" w:rsidRPr="002A2155" w:rsidRDefault="007E2F4D" w:rsidP="007E2F4D">
      <w:pPr>
        <w:tabs>
          <w:tab w:val="left" w:pos="3600"/>
        </w:tabs>
        <w:autoSpaceDE w:val="0"/>
        <w:autoSpaceDN w:val="0"/>
        <w:adjustRightInd w:val="0"/>
        <w:jc w:val="both"/>
        <w:rPr>
          <w:rFonts w:ascii="Arial" w:hAnsi="Arial" w:cs="Arial"/>
          <w:b/>
          <w:bCs/>
          <w:sz w:val="20"/>
          <w:szCs w:val="20"/>
        </w:rPr>
      </w:pPr>
    </w:p>
    <w:p w:rsidR="007E2F4D" w:rsidRPr="00B66ACD" w:rsidRDefault="007E2F4D" w:rsidP="007E2F4D">
      <w:pPr>
        <w:tabs>
          <w:tab w:val="left" w:pos="3600"/>
        </w:tabs>
        <w:autoSpaceDE w:val="0"/>
        <w:autoSpaceDN w:val="0"/>
        <w:adjustRightInd w:val="0"/>
        <w:jc w:val="both"/>
        <w:rPr>
          <w:rFonts w:ascii="Arial" w:hAnsi="Arial" w:cs="Arial"/>
          <w:b/>
          <w:sz w:val="20"/>
          <w:szCs w:val="20"/>
        </w:rPr>
      </w:pPr>
      <w:r w:rsidRPr="002A2155">
        <w:rPr>
          <w:rFonts w:ascii="Arial" w:hAnsi="Arial" w:cs="Arial"/>
          <w:b/>
          <w:sz w:val="20"/>
          <w:szCs w:val="20"/>
        </w:rPr>
        <w:t>“EL COMITÉ”</w:t>
      </w:r>
      <w:r w:rsidRPr="002A2155">
        <w:rPr>
          <w:rFonts w:ascii="Arial" w:hAnsi="Arial" w:cs="Arial"/>
          <w:sz w:val="20"/>
          <w:szCs w:val="20"/>
        </w:rPr>
        <w:t xml:space="preserve"> sólo recibirá o aceptará los bienes materia del presente contrato, previa verificación de las especificaciones requeridas, y acordadas. En tal virtud, </w:t>
      </w:r>
      <w:r w:rsidRPr="002A2155">
        <w:rPr>
          <w:rFonts w:ascii="Arial" w:hAnsi="Arial" w:cs="Arial"/>
          <w:b/>
          <w:sz w:val="20"/>
          <w:szCs w:val="20"/>
        </w:rPr>
        <w:t>“EL PROVEEDOR”</w:t>
      </w:r>
      <w:r w:rsidRPr="002A2155">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2A2155">
        <w:rPr>
          <w:rFonts w:ascii="Arial" w:hAnsi="Arial" w:cs="Arial"/>
          <w:b/>
          <w:sz w:val="20"/>
          <w:szCs w:val="20"/>
        </w:rPr>
        <w:t>“EL COMITÉ”.</w:t>
      </w:r>
    </w:p>
    <w:p w:rsidR="007E2F4D" w:rsidRPr="001A2BC4" w:rsidRDefault="007E2F4D" w:rsidP="007E2F4D">
      <w:pPr>
        <w:autoSpaceDE w:val="0"/>
        <w:autoSpaceDN w:val="0"/>
        <w:adjustRightInd w:val="0"/>
        <w:jc w:val="both"/>
        <w:rPr>
          <w:rFonts w:ascii="Arial" w:hAnsi="Arial" w:cs="Arial"/>
          <w:b/>
          <w:bCs/>
          <w:sz w:val="20"/>
          <w:szCs w:val="20"/>
        </w:rPr>
      </w:pPr>
      <w:r>
        <w:rPr>
          <w:rFonts w:ascii="Arial" w:hAnsi="Arial" w:cs="Arial"/>
          <w:b/>
          <w:sz w:val="20"/>
          <w:szCs w:val="20"/>
        </w:rPr>
        <w:lastRenderedPageBreak/>
        <w:t xml:space="preserve">SEXTA. </w:t>
      </w:r>
      <w:r w:rsidRPr="001A2BC4">
        <w:rPr>
          <w:rFonts w:ascii="Arial" w:hAnsi="Arial" w:cs="Arial"/>
          <w:b/>
          <w:sz w:val="20"/>
          <w:szCs w:val="20"/>
        </w:rPr>
        <w:t xml:space="preserve">RESPONSABILIDAD Y </w:t>
      </w:r>
      <w:r>
        <w:rPr>
          <w:rFonts w:ascii="Arial" w:hAnsi="Arial" w:cs="Arial"/>
          <w:b/>
          <w:bCs/>
          <w:sz w:val="20"/>
          <w:szCs w:val="20"/>
        </w:rPr>
        <w:t>REPOSICIÓN DE BIENES</w:t>
      </w:r>
    </w:p>
    <w:p w:rsidR="007E2F4D" w:rsidRPr="001A2BC4" w:rsidRDefault="007E2F4D" w:rsidP="007E2F4D">
      <w:pPr>
        <w:autoSpaceDE w:val="0"/>
        <w:autoSpaceDN w:val="0"/>
        <w:adjustRightInd w:val="0"/>
        <w:jc w:val="both"/>
        <w:rPr>
          <w:rFonts w:ascii="Arial" w:hAnsi="Arial" w:cs="Arial"/>
          <w:b/>
          <w:bCs/>
          <w:sz w:val="20"/>
          <w:szCs w:val="20"/>
        </w:rPr>
      </w:pPr>
    </w:p>
    <w:p w:rsidR="007E2F4D" w:rsidRPr="009C6053" w:rsidRDefault="007E2F4D" w:rsidP="007E2F4D">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w:t>
      </w:r>
      <w:r>
        <w:rPr>
          <w:rFonts w:ascii="Arial" w:hAnsi="Arial" w:cs="Arial"/>
          <w:sz w:val="20"/>
          <w:szCs w:val="20"/>
        </w:rPr>
        <w:t>5</w:t>
      </w:r>
      <w:r w:rsidRPr="009C6053">
        <w:rPr>
          <w:rFonts w:ascii="Arial" w:hAnsi="Arial" w:cs="Arial"/>
          <w:sz w:val="20"/>
          <w:szCs w:val="20"/>
        </w:rPr>
        <w:t xml:space="preserve">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w:t>
      </w:r>
      <w:r>
        <w:rPr>
          <w:rFonts w:ascii="Arial" w:hAnsi="Arial" w:cs="Arial"/>
          <w:sz w:val="20"/>
          <w:szCs w:val="20"/>
        </w:rPr>
        <w:t>5</w:t>
      </w:r>
      <w:r w:rsidRPr="009C6053">
        <w:rPr>
          <w:rFonts w:ascii="Arial" w:hAnsi="Arial" w:cs="Arial"/>
          <w:sz w:val="20"/>
          <w:szCs w:val="20"/>
        </w:rPr>
        <w:t xml:space="preserve">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7E2F4D" w:rsidRPr="009C6053" w:rsidRDefault="007E2F4D" w:rsidP="007E2F4D">
      <w:pPr>
        <w:autoSpaceDE w:val="0"/>
        <w:autoSpaceDN w:val="0"/>
        <w:adjustRightInd w:val="0"/>
        <w:jc w:val="both"/>
        <w:rPr>
          <w:rFonts w:ascii="Arial" w:hAnsi="Arial" w:cs="Arial"/>
          <w:sz w:val="20"/>
          <w:szCs w:val="20"/>
        </w:rPr>
      </w:pPr>
    </w:p>
    <w:p w:rsidR="007E2F4D" w:rsidRPr="009C6053" w:rsidRDefault="007E2F4D" w:rsidP="007E2F4D">
      <w:pPr>
        <w:jc w:val="both"/>
        <w:rPr>
          <w:rFonts w:ascii="Arial" w:hAnsi="Arial" w:cs="Arial"/>
          <w:sz w:val="20"/>
          <w:szCs w:val="20"/>
        </w:rPr>
      </w:pPr>
      <w:r w:rsidRPr="009C6053">
        <w:rPr>
          <w:rFonts w:ascii="Arial" w:hAnsi="Arial" w:cs="Arial"/>
          <w:b/>
          <w:sz w:val="20"/>
          <w:szCs w:val="20"/>
        </w:rPr>
        <w:t>SÉPTIMA. TRANSFERENCIA DE DERECHOS</w:t>
      </w:r>
    </w:p>
    <w:p w:rsidR="007E2F4D" w:rsidRPr="009C6053" w:rsidRDefault="007E2F4D" w:rsidP="007E2F4D">
      <w:pPr>
        <w:jc w:val="both"/>
        <w:rPr>
          <w:rFonts w:ascii="Arial" w:hAnsi="Arial" w:cs="Arial"/>
          <w:sz w:val="20"/>
          <w:szCs w:val="20"/>
        </w:rPr>
      </w:pPr>
    </w:p>
    <w:p w:rsidR="007E2F4D" w:rsidRPr="009C6053" w:rsidRDefault="007E2F4D" w:rsidP="007E2F4D">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7E2F4D" w:rsidRPr="009C6053" w:rsidRDefault="007E2F4D" w:rsidP="007E2F4D">
      <w:pPr>
        <w:jc w:val="both"/>
        <w:rPr>
          <w:rFonts w:ascii="Arial" w:hAnsi="Arial" w:cs="Arial"/>
          <w:sz w:val="20"/>
          <w:szCs w:val="20"/>
        </w:rPr>
      </w:pPr>
    </w:p>
    <w:p w:rsidR="007E2F4D" w:rsidRPr="009C6053" w:rsidRDefault="007E2F4D" w:rsidP="007E2F4D">
      <w:pPr>
        <w:jc w:val="both"/>
        <w:rPr>
          <w:rFonts w:ascii="Arial" w:hAnsi="Arial" w:cs="Arial"/>
          <w:b/>
          <w:sz w:val="20"/>
          <w:szCs w:val="20"/>
        </w:rPr>
      </w:pPr>
      <w:r w:rsidRPr="009C6053">
        <w:rPr>
          <w:rFonts w:ascii="Arial" w:hAnsi="Arial" w:cs="Arial"/>
          <w:b/>
          <w:sz w:val="20"/>
          <w:szCs w:val="20"/>
        </w:rPr>
        <w:t>OCTAVA. PENAS CONVENCIONALES</w:t>
      </w:r>
    </w:p>
    <w:p w:rsidR="007E2F4D" w:rsidRPr="009C6053" w:rsidRDefault="007E2F4D" w:rsidP="007E2F4D">
      <w:pPr>
        <w:autoSpaceDE w:val="0"/>
        <w:autoSpaceDN w:val="0"/>
        <w:adjustRightInd w:val="0"/>
        <w:jc w:val="both"/>
        <w:rPr>
          <w:rFonts w:ascii="Arial" w:hAnsi="Arial" w:cs="Arial"/>
          <w:sz w:val="20"/>
          <w:szCs w:val="20"/>
        </w:rPr>
      </w:pPr>
    </w:p>
    <w:p w:rsidR="007E2F4D" w:rsidRPr="009C6053" w:rsidRDefault="007E2F4D" w:rsidP="007E2F4D">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w:t>
      </w:r>
      <w:r>
        <w:rPr>
          <w:rFonts w:ascii="Arial" w:hAnsi="Arial" w:cs="Arial"/>
          <w:sz w:val="20"/>
          <w:szCs w:val="20"/>
        </w:rPr>
        <w:t>ción de la entrega de los servicios</w:t>
      </w:r>
      <w:r w:rsidRPr="009C6053">
        <w:rPr>
          <w:rFonts w:ascii="Arial" w:hAnsi="Arial" w:cs="Arial"/>
          <w:sz w:val="20"/>
          <w:szCs w:val="20"/>
        </w:rPr>
        <w:t xml:space="preserve">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convencional, la cantidad</w:t>
      </w:r>
      <w:r>
        <w:rPr>
          <w:rFonts w:ascii="Arial" w:hAnsi="Arial" w:cs="Arial"/>
          <w:sz w:val="20"/>
          <w:szCs w:val="20"/>
        </w:rPr>
        <w:t xml:space="preserve"> del 10% </w:t>
      </w:r>
      <w:r w:rsidRPr="009C6053">
        <w:rPr>
          <w:rFonts w:ascii="Arial" w:hAnsi="Arial" w:cs="Arial"/>
          <w:sz w:val="20"/>
          <w:szCs w:val="20"/>
        </w:rPr>
        <w:t>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7E2F4D" w:rsidRPr="009C6053" w:rsidRDefault="007E2F4D" w:rsidP="007E2F4D">
      <w:pPr>
        <w:jc w:val="both"/>
        <w:rPr>
          <w:rFonts w:ascii="Arial" w:hAnsi="Arial" w:cs="Arial"/>
          <w:b/>
          <w:sz w:val="20"/>
          <w:szCs w:val="20"/>
        </w:rPr>
      </w:pPr>
    </w:p>
    <w:p w:rsidR="007E2F4D" w:rsidRDefault="007E2F4D" w:rsidP="007E2F4D">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r>
        <w:rPr>
          <w:rFonts w:ascii="Arial" w:hAnsi="Arial" w:cs="Arial"/>
          <w:b/>
          <w:sz w:val="20"/>
          <w:szCs w:val="20"/>
        </w:rPr>
        <w:t>(APLICA PARA BIENES)</w:t>
      </w:r>
    </w:p>
    <w:p w:rsidR="007E2F4D" w:rsidRDefault="007E2F4D" w:rsidP="007E2F4D">
      <w:pPr>
        <w:pStyle w:val="Prrafodelista"/>
        <w:ind w:left="0"/>
        <w:contextualSpacing w:val="0"/>
        <w:jc w:val="both"/>
        <w:rPr>
          <w:rFonts w:ascii="Arial" w:hAnsi="Arial" w:cs="Arial"/>
          <w:b/>
          <w:sz w:val="20"/>
          <w:szCs w:val="20"/>
        </w:rPr>
      </w:pPr>
    </w:p>
    <w:p w:rsidR="007E2F4D" w:rsidRDefault="007E2F4D" w:rsidP="007E2F4D">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 xml:space="preserve">deberá de presentar en los términos de diez días naturales la fianza como forma de garantía a favor de </w:t>
      </w:r>
      <w:r>
        <w:rPr>
          <w:rFonts w:ascii="Arial" w:hAnsi="Arial" w:cs="Arial"/>
          <w:b/>
          <w:sz w:val="20"/>
          <w:szCs w:val="20"/>
        </w:rPr>
        <w:t>“EL COMITÉ”.</w:t>
      </w:r>
    </w:p>
    <w:p w:rsidR="007E2F4D" w:rsidRDefault="007E2F4D" w:rsidP="007E2F4D">
      <w:pPr>
        <w:pStyle w:val="Prrafodelista"/>
        <w:ind w:left="0"/>
        <w:contextualSpacing w:val="0"/>
        <w:jc w:val="both"/>
        <w:rPr>
          <w:rFonts w:ascii="Arial" w:hAnsi="Arial" w:cs="Arial"/>
          <w:sz w:val="16"/>
          <w:szCs w:val="16"/>
        </w:rPr>
      </w:pPr>
    </w:p>
    <w:p w:rsidR="007E2F4D" w:rsidRPr="009C6053" w:rsidRDefault="007E2F4D" w:rsidP="007E2F4D">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7E2F4D" w:rsidRPr="009C6053" w:rsidRDefault="007E2F4D" w:rsidP="007E2F4D">
      <w:pPr>
        <w:jc w:val="both"/>
        <w:rPr>
          <w:rFonts w:ascii="Arial" w:hAnsi="Arial" w:cs="Arial"/>
          <w:sz w:val="20"/>
          <w:szCs w:val="20"/>
        </w:rPr>
      </w:pPr>
    </w:p>
    <w:p w:rsidR="007E2F4D" w:rsidRPr="009C6053" w:rsidRDefault="007E2F4D" w:rsidP="007E2F4D">
      <w:pPr>
        <w:pStyle w:val="Prrafodelista"/>
        <w:numPr>
          <w:ilvl w:val="3"/>
          <w:numId w:val="3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7E2F4D" w:rsidRPr="009C6053" w:rsidRDefault="007E2F4D" w:rsidP="007E2F4D">
      <w:pPr>
        <w:pStyle w:val="Prrafodelista"/>
        <w:numPr>
          <w:ilvl w:val="3"/>
          <w:numId w:val="3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7E2F4D" w:rsidRPr="009C6053" w:rsidRDefault="007E2F4D" w:rsidP="007E2F4D">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7E2F4D" w:rsidRPr="001A2BC4" w:rsidRDefault="007E2F4D" w:rsidP="007E2F4D">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7E2F4D" w:rsidRPr="001A2BC4" w:rsidRDefault="007E2F4D" w:rsidP="007E2F4D">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7E2F4D" w:rsidRDefault="007E2F4D" w:rsidP="007E2F4D">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7E2F4D" w:rsidRPr="001A2BC4" w:rsidRDefault="007E2F4D" w:rsidP="007E2F4D">
      <w:pPr>
        <w:pStyle w:val="Prrafodelista"/>
        <w:numPr>
          <w:ilvl w:val="0"/>
          <w:numId w:val="23"/>
        </w:numPr>
        <w:ind w:left="1418"/>
        <w:jc w:val="both"/>
        <w:rPr>
          <w:rFonts w:ascii="Arial" w:hAnsi="Arial" w:cs="Arial"/>
          <w:sz w:val="20"/>
          <w:szCs w:val="20"/>
        </w:rPr>
      </w:pPr>
    </w:p>
    <w:p w:rsidR="007E2F4D" w:rsidRPr="001A2BC4" w:rsidRDefault="007E2F4D" w:rsidP="007E2F4D">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7E2F4D" w:rsidRPr="001A2BC4" w:rsidRDefault="007E2F4D" w:rsidP="007E2F4D">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7E2F4D" w:rsidRPr="001A2BC4" w:rsidRDefault="007E2F4D" w:rsidP="007E2F4D">
      <w:pPr>
        <w:jc w:val="both"/>
        <w:rPr>
          <w:rFonts w:ascii="Arial" w:hAnsi="Arial" w:cs="Arial"/>
          <w:sz w:val="20"/>
          <w:szCs w:val="20"/>
        </w:rPr>
      </w:pPr>
    </w:p>
    <w:p w:rsidR="007E2F4D" w:rsidRPr="001A2BC4" w:rsidRDefault="007E2F4D" w:rsidP="007E2F4D">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7E2F4D" w:rsidRDefault="007E2F4D" w:rsidP="007E2F4D">
      <w:pPr>
        <w:jc w:val="both"/>
        <w:rPr>
          <w:rFonts w:ascii="Arial" w:hAnsi="Arial" w:cs="Arial"/>
          <w:b/>
          <w:sz w:val="20"/>
          <w:szCs w:val="20"/>
        </w:rPr>
      </w:pPr>
    </w:p>
    <w:p w:rsidR="007E2F4D" w:rsidRDefault="007E2F4D" w:rsidP="007E2F4D">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xml:space="preserve">. GARANTÍA </w:t>
      </w:r>
      <w:r w:rsidRPr="00C61739">
        <w:rPr>
          <w:rFonts w:ascii="Arial" w:hAnsi="Arial" w:cs="Arial"/>
          <w:b/>
          <w:sz w:val="20"/>
          <w:szCs w:val="20"/>
        </w:rPr>
        <w:t>(</w:t>
      </w:r>
      <w:r>
        <w:rPr>
          <w:rFonts w:ascii="Arial" w:hAnsi="Arial" w:cs="Arial"/>
          <w:b/>
          <w:sz w:val="20"/>
          <w:szCs w:val="20"/>
        </w:rPr>
        <w:t xml:space="preserve">APLICA PARA </w:t>
      </w:r>
      <w:r w:rsidRPr="001A2BC4">
        <w:rPr>
          <w:rFonts w:ascii="Arial" w:hAnsi="Arial" w:cs="Arial"/>
          <w:b/>
          <w:sz w:val="20"/>
          <w:szCs w:val="20"/>
        </w:rPr>
        <w:t>PR</w:t>
      </w:r>
      <w:r w:rsidRPr="009C6053">
        <w:rPr>
          <w:rFonts w:ascii="Arial" w:hAnsi="Arial" w:cs="Arial"/>
          <w:b/>
          <w:sz w:val="20"/>
          <w:szCs w:val="20"/>
        </w:rPr>
        <w:t>ESTACIÓN DE SERVICIOS</w:t>
      </w:r>
      <w:r>
        <w:rPr>
          <w:rFonts w:ascii="Arial" w:hAnsi="Arial" w:cs="Arial"/>
          <w:b/>
          <w:sz w:val="20"/>
          <w:szCs w:val="20"/>
        </w:rPr>
        <w:t>)</w:t>
      </w:r>
    </w:p>
    <w:p w:rsidR="007E2F4D" w:rsidRDefault="007E2F4D" w:rsidP="007E2F4D">
      <w:pPr>
        <w:pStyle w:val="Prrafodelista"/>
        <w:ind w:left="0"/>
        <w:contextualSpacing w:val="0"/>
        <w:jc w:val="both"/>
        <w:rPr>
          <w:rFonts w:ascii="Arial" w:hAnsi="Arial" w:cs="Arial"/>
          <w:sz w:val="16"/>
          <w:szCs w:val="16"/>
        </w:rPr>
      </w:pPr>
    </w:p>
    <w:p w:rsidR="007E2F4D" w:rsidRDefault="007E2F4D" w:rsidP="007E2F4D">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rsidR="007E2F4D" w:rsidRDefault="007E2F4D" w:rsidP="007E2F4D">
      <w:pPr>
        <w:pStyle w:val="Prrafodelista"/>
        <w:ind w:left="0"/>
        <w:contextualSpacing w:val="0"/>
        <w:jc w:val="both"/>
        <w:rPr>
          <w:rFonts w:ascii="Arial" w:hAnsi="Arial" w:cs="Arial"/>
          <w:sz w:val="20"/>
          <w:szCs w:val="20"/>
        </w:rPr>
      </w:pPr>
    </w:p>
    <w:p w:rsidR="007E2F4D" w:rsidRPr="009C6053" w:rsidRDefault="007E2F4D" w:rsidP="007E2F4D">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7E2F4D" w:rsidRPr="009C6053" w:rsidRDefault="007E2F4D" w:rsidP="007E2F4D">
      <w:pPr>
        <w:jc w:val="both"/>
        <w:rPr>
          <w:rFonts w:ascii="Arial" w:hAnsi="Arial" w:cs="Arial"/>
          <w:sz w:val="20"/>
          <w:szCs w:val="20"/>
        </w:rPr>
      </w:pPr>
    </w:p>
    <w:p w:rsidR="007E2F4D" w:rsidRPr="00101C4A" w:rsidRDefault="007E2F4D" w:rsidP="007E2F4D">
      <w:pPr>
        <w:pStyle w:val="Prrafodelista"/>
        <w:numPr>
          <w:ilvl w:val="0"/>
          <w:numId w:val="41"/>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rsidR="007E2F4D" w:rsidRPr="00101C4A" w:rsidRDefault="007E2F4D" w:rsidP="007E2F4D">
      <w:pPr>
        <w:pStyle w:val="Prrafodelista"/>
        <w:numPr>
          <w:ilvl w:val="0"/>
          <w:numId w:val="41"/>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rsidR="007E2F4D" w:rsidRPr="009C6053" w:rsidRDefault="007E2F4D" w:rsidP="007E2F4D">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7E2F4D" w:rsidRPr="001A2BC4" w:rsidRDefault="007E2F4D" w:rsidP="007E2F4D">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7E2F4D" w:rsidRPr="001A2BC4" w:rsidRDefault="007E2F4D" w:rsidP="007E2F4D">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7E2F4D" w:rsidRPr="001A2BC4" w:rsidRDefault="007E2F4D" w:rsidP="007E2F4D">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7E2F4D" w:rsidRPr="001A2BC4" w:rsidRDefault="007E2F4D" w:rsidP="007E2F4D">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7E2F4D" w:rsidRPr="001A2BC4" w:rsidRDefault="007E2F4D" w:rsidP="007E2F4D">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7E2F4D" w:rsidRPr="001A2BC4" w:rsidRDefault="007E2F4D" w:rsidP="007E2F4D">
      <w:pPr>
        <w:jc w:val="both"/>
        <w:rPr>
          <w:rFonts w:ascii="Arial" w:hAnsi="Arial" w:cs="Arial"/>
          <w:sz w:val="20"/>
          <w:szCs w:val="20"/>
        </w:rPr>
      </w:pPr>
    </w:p>
    <w:p w:rsidR="007E2F4D" w:rsidRPr="001A2BC4" w:rsidRDefault="007E2F4D" w:rsidP="007E2F4D">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7E2F4D" w:rsidRDefault="007E2F4D" w:rsidP="007E2F4D">
      <w:pPr>
        <w:jc w:val="both"/>
        <w:rPr>
          <w:rFonts w:ascii="Arial" w:hAnsi="Arial" w:cs="Arial"/>
          <w:b/>
          <w:sz w:val="20"/>
          <w:szCs w:val="20"/>
        </w:rPr>
      </w:pPr>
    </w:p>
    <w:p w:rsidR="007E2F4D" w:rsidRPr="001A2BC4" w:rsidRDefault="007E2F4D" w:rsidP="007E2F4D">
      <w:pPr>
        <w:jc w:val="both"/>
        <w:rPr>
          <w:rFonts w:ascii="Arial" w:hAnsi="Arial" w:cs="Arial"/>
          <w:sz w:val="20"/>
          <w:szCs w:val="20"/>
        </w:rPr>
      </w:pPr>
      <w:r>
        <w:rPr>
          <w:rFonts w:ascii="Arial" w:hAnsi="Arial" w:cs="Arial"/>
          <w:b/>
          <w:sz w:val="20"/>
          <w:szCs w:val="20"/>
        </w:rPr>
        <w:t>DÉCIMA. VIGENCIA</w:t>
      </w:r>
      <w:r w:rsidRPr="001A2BC4">
        <w:rPr>
          <w:rFonts w:ascii="Arial" w:hAnsi="Arial" w:cs="Arial"/>
          <w:sz w:val="20"/>
          <w:szCs w:val="20"/>
        </w:rPr>
        <w:t xml:space="preserve"> </w:t>
      </w:r>
    </w:p>
    <w:p w:rsidR="007E2F4D" w:rsidRDefault="007E2F4D" w:rsidP="007E2F4D">
      <w:pPr>
        <w:jc w:val="both"/>
        <w:rPr>
          <w:rFonts w:ascii="Arial" w:hAnsi="Arial" w:cs="Arial"/>
          <w:sz w:val="20"/>
          <w:szCs w:val="20"/>
        </w:rPr>
      </w:pPr>
    </w:p>
    <w:p w:rsidR="007E2F4D" w:rsidRPr="009C6053" w:rsidRDefault="007E2F4D" w:rsidP="007E2F4D">
      <w:pPr>
        <w:jc w:val="both"/>
        <w:rPr>
          <w:rFonts w:ascii="Arial" w:hAnsi="Arial" w:cs="Arial"/>
          <w:sz w:val="20"/>
          <w:szCs w:val="20"/>
        </w:rPr>
      </w:pPr>
      <w:r w:rsidRPr="009C6053">
        <w:rPr>
          <w:rFonts w:ascii="Arial" w:hAnsi="Arial" w:cs="Arial"/>
          <w:sz w:val="20"/>
          <w:szCs w:val="20"/>
        </w:rPr>
        <w:t xml:space="preserve">El presente contrato tendrá una vigencia a partir de la formalización del mismo y concluirá el </w:t>
      </w:r>
      <w:r>
        <w:rPr>
          <w:rFonts w:ascii="Arial" w:hAnsi="Arial" w:cs="Arial"/>
          <w:sz w:val="20"/>
          <w:szCs w:val="20"/>
        </w:rPr>
        <w:t>31 de diciembre de 2018</w:t>
      </w:r>
      <w:r w:rsidRPr="009C6053">
        <w:rPr>
          <w:rFonts w:ascii="Arial" w:hAnsi="Arial" w:cs="Arial"/>
          <w:sz w:val="20"/>
          <w:szCs w:val="20"/>
        </w:rPr>
        <w:t xml:space="preserve"> o hasta haberse agotado el cumplimiento de todas y cada una de las cláusulas que en él se contienen.  </w:t>
      </w:r>
    </w:p>
    <w:p w:rsidR="007E2F4D" w:rsidRDefault="007E2F4D" w:rsidP="007E2F4D">
      <w:pPr>
        <w:jc w:val="both"/>
        <w:rPr>
          <w:rFonts w:ascii="Arial" w:hAnsi="Arial" w:cs="Arial"/>
          <w:sz w:val="20"/>
          <w:szCs w:val="20"/>
        </w:rPr>
      </w:pPr>
    </w:p>
    <w:p w:rsidR="007E2F4D" w:rsidRDefault="007E2F4D" w:rsidP="007E2F4D">
      <w:pPr>
        <w:jc w:val="both"/>
        <w:rPr>
          <w:rFonts w:ascii="Arial" w:hAnsi="Arial" w:cs="Arial"/>
          <w:sz w:val="20"/>
          <w:szCs w:val="20"/>
        </w:rPr>
      </w:pPr>
      <w:r w:rsidRPr="009C6053">
        <w:rPr>
          <w:rFonts w:ascii="Arial" w:hAnsi="Arial" w:cs="Arial"/>
          <w:b/>
          <w:sz w:val="20"/>
          <w:szCs w:val="20"/>
        </w:rPr>
        <w:t>DÉCIMA PRIMERA. MODIFICACIÓN AL CONTRATO VIGENTE</w:t>
      </w:r>
    </w:p>
    <w:p w:rsidR="007E2F4D" w:rsidRPr="00B30864" w:rsidRDefault="007E2F4D" w:rsidP="007E2F4D">
      <w:pPr>
        <w:jc w:val="both"/>
        <w:rPr>
          <w:rFonts w:ascii="Arial" w:hAnsi="Arial" w:cs="Arial"/>
          <w:sz w:val="20"/>
          <w:szCs w:val="20"/>
        </w:rPr>
      </w:pPr>
    </w:p>
    <w:p w:rsidR="007E2F4D" w:rsidRPr="00B30864" w:rsidRDefault="007E2F4D" w:rsidP="007E2F4D">
      <w:pPr>
        <w:jc w:val="both"/>
        <w:rPr>
          <w:rFonts w:ascii="Arial" w:hAnsi="Arial" w:cs="Arial"/>
          <w:sz w:val="20"/>
          <w:szCs w:val="20"/>
        </w:rPr>
      </w:pPr>
      <w:r w:rsidRPr="00B30864">
        <w:rPr>
          <w:rFonts w:ascii="Arial" w:hAnsi="Arial" w:cs="Arial"/>
          <w:sz w:val="20"/>
          <w:szCs w:val="20"/>
        </w:rPr>
        <w:lastRenderedPageBreak/>
        <w:t xml:space="preserve"> “EL COMITE” con fundamento en el artículo 52 de la Ley de Adquisiciones, Arrendamientos y Servicios del Sector Público, podrá dentro de la vigencia del contrato efectuar cambios en uno o más de los siguientes aspectos:</w:t>
      </w:r>
    </w:p>
    <w:p w:rsidR="007E2F4D" w:rsidRPr="00B30864" w:rsidRDefault="007E2F4D" w:rsidP="007E2F4D">
      <w:pPr>
        <w:jc w:val="both"/>
        <w:rPr>
          <w:rFonts w:ascii="Arial" w:hAnsi="Arial" w:cs="Arial"/>
          <w:sz w:val="20"/>
          <w:szCs w:val="20"/>
        </w:rPr>
      </w:pPr>
    </w:p>
    <w:p w:rsidR="007E2F4D" w:rsidRPr="00B30864" w:rsidRDefault="007E2F4D" w:rsidP="007E2F4D">
      <w:pPr>
        <w:ind w:left="851"/>
        <w:jc w:val="both"/>
        <w:rPr>
          <w:rFonts w:ascii="Arial" w:hAnsi="Arial" w:cs="Arial"/>
          <w:sz w:val="20"/>
          <w:szCs w:val="20"/>
        </w:rPr>
      </w:pPr>
      <w:r w:rsidRPr="00B30864">
        <w:rPr>
          <w:rFonts w:ascii="Arial" w:hAnsi="Arial" w:cs="Arial"/>
          <w:sz w:val="20"/>
          <w:szCs w:val="20"/>
        </w:rPr>
        <w:t>a) El lugar de entrega.</w:t>
      </w:r>
    </w:p>
    <w:p w:rsidR="007E2F4D" w:rsidRPr="00B30864" w:rsidRDefault="007E2F4D" w:rsidP="007E2F4D">
      <w:pPr>
        <w:ind w:left="851"/>
        <w:jc w:val="both"/>
        <w:rPr>
          <w:rFonts w:ascii="Arial" w:hAnsi="Arial" w:cs="Arial"/>
          <w:sz w:val="20"/>
          <w:szCs w:val="20"/>
        </w:rPr>
      </w:pPr>
      <w:r w:rsidRPr="00B30864">
        <w:rPr>
          <w:rFonts w:ascii="Arial" w:hAnsi="Arial" w:cs="Arial"/>
          <w:sz w:val="20"/>
          <w:szCs w:val="20"/>
        </w:rPr>
        <w:t>b) El plazo de entrega.</w:t>
      </w:r>
    </w:p>
    <w:p w:rsidR="007E2F4D" w:rsidRPr="00B30864" w:rsidRDefault="007E2F4D" w:rsidP="007E2F4D">
      <w:pPr>
        <w:ind w:left="851"/>
        <w:jc w:val="both"/>
        <w:rPr>
          <w:rFonts w:ascii="Arial" w:hAnsi="Arial" w:cs="Arial"/>
          <w:sz w:val="20"/>
          <w:szCs w:val="20"/>
        </w:rPr>
      </w:pPr>
      <w:r w:rsidRPr="00B30864">
        <w:rPr>
          <w:rFonts w:ascii="Arial" w:hAnsi="Arial" w:cs="Arial"/>
          <w:sz w:val="20"/>
          <w:szCs w:val="20"/>
        </w:rPr>
        <w:t>c) Cantidad de los bienes</w:t>
      </w:r>
      <w:r>
        <w:rPr>
          <w:rFonts w:ascii="Arial" w:hAnsi="Arial" w:cs="Arial"/>
          <w:sz w:val="20"/>
          <w:szCs w:val="20"/>
        </w:rPr>
        <w:t>/servicio</w:t>
      </w:r>
      <w:r w:rsidRPr="00B30864">
        <w:rPr>
          <w:rFonts w:ascii="Arial" w:hAnsi="Arial" w:cs="Arial"/>
          <w:sz w:val="20"/>
          <w:szCs w:val="20"/>
        </w:rPr>
        <w:t>.</w:t>
      </w:r>
    </w:p>
    <w:p w:rsidR="007E2F4D" w:rsidRPr="00B30864" w:rsidRDefault="007E2F4D" w:rsidP="007E2F4D">
      <w:pPr>
        <w:jc w:val="both"/>
        <w:rPr>
          <w:rFonts w:ascii="Arial" w:hAnsi="Arial" w:cs="Arial"/>
          <w:sz w:val="20"/>
          <w:szCs w:val="20"/>
        </w:rPr>
      </w:pPr>
    </w:p>
    <w:p w:rsidR="007E2F4D" w:rsidRPr="00B30864" w:rsidRDefault="007E2F4D" w:rsidP="007E2F4D">
      <w:pPr>
        <w:jc w:val="both"/>
        <w:rPr>
          <w:rFonts w:ascii="Arial" w:hAnsi="Arial" w:cs="Arial"/>
          <w:sz w:val="20"/>
          <w:szCs w:val="20"/>
        </w:rPr>
      </w:pPr>
      <w:r>
        <w:rPr>
          <w:rFonts w:ascii="Arial" w:hAnsi="Arial" w:cs="Arial"/>
          <w:sz w:val="20"/>
          <w:szCs w:val="20"/>
        </w:rPr>
        <w:t xml:space="preserve">Al </w:t>
      </w:r>
      <w:r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7E2F4D" w:rsidRPr="00B30864" w:rsidRDefault="007E2F4D" w:rsidP="007E2F4D">
      <w:pPr>
        <w:jc w:val="both"/>
        <w:rPr>
          <w:rFonts w:ascii="Arial" w:hAnsi="Arial" w:cs="Arial"/>
          <w:sz w:val="20"/>
          <w:szCs w:val="20"/>
        </w:rPr>
      </w:pPr>
    </w:p>
    <w:p w:rsidR="007E2F4D" w:rsidRPr="00B30864" w:rsidRDefault="007E2F4D" w:rsidP="007E2F4D">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7E2F4D" w:rsidRPr="00B30864" w:rsidRDefault="007E2F4D" w:rsidP="007E2F4D">
      <w:pPr>
        <w:jc w:val="both"/>
        <w:rPr>
          <w:rFonts w:ascii="Arial" w:hAnsi="Arial" w:cs="Arial"/>
          <w:sz w:val="20"/>
          <w:szCs w:val="20"/>
        </w:rPr>
      </w:pPr>
    </w:p>
    <w:p w:rsidR="007E2F4D" w:rsidRPr="00B30864" w:rsidRDefault="007E2F4D" w:rsidP="007E2F4D">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rPr>
        <w:t>.</w:t>
      </w:r>
    </w:p>
    <w:p w:rsidR="007E2F4D" w:rsidRPr="001A2BC4" w:rsidRDefault="007E2F4D" w:rsidP="007E2F4D">
      <w:pPr>
        <w:jc w:val="both"/>
        <w:rPr>
          <w:rFonts w:ascii="Arial" w:hAnsi="Arial" w:cs="Arial"/>
          <w:sz w:val="20"/>
          <w:szCs w:val="20"/>
        </w:rPr>
      </w:pPr>
    </w:p>
    <w:p w:rsidR="007E2F4D" w:rsidRPr="001A2BC4" w:rsidRDefault="007E2F4D" w:rsidP="007E2F4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rPr>
        <w:t xml:space="preserve">SEGUNDA. </w:t>
      </w:r>
      <w:r w:rsidRPr="001A2BC4">
        <w:rPr>
          <w:rFonts w:ascii="Arial" w:hAnsi="Arial" w:cs="Arial"/>
          <w:b/>
          <w:sz w:val="20"/>
          <w:szCs w:val="20"/>
        </w:rPr>
        <w:t>TERMINACIÓN ANTICIPADA</w:t>
      </w:r>
      <w:r w:rsidRPr="001A2BC4">
        <w:rPr>
          <w:rFonts w:ascii="Arial" w:hAnsi="Arial" w:cs="Arial"/>
          <w:sz w:val="20"/>
          <w:szCs w:val="20"/>
        </w:rPr>
        <w:t>.</w:t>
      </w:r>
    </w:p>
    <w:p w:rsidR="007E2F4D" w:rsidRPr="001A2BC4" w:rsidRDefault="007E2F4D" w:rsidP="007E2F4D">
      <w:pPr>
        <w:jc w:val="both"/>
        <w:rPr>
          <w:rFonts w:ascii="Arial" w:hAnsi="Arial" w:cs="Arial"/>
          <w:sz w:val="20"/>
          <w:szCs w:val="20"/>
        </w:rPr>
      </w:pPr>
    </w:p>
    <w:p w:rsidR="007E2F4D" w:rsidRPr="001A2BC4" w:rsidRDefault="007E2F4D" w:rsidP="007E2F4D">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PROVEEDOR”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7E2F4D" w:rsidRDefault="007E2F4D" w:rsidP="007E2F4D">
      <w:pPr>
        <w:jc w:val="both"/>
        <w:rPr>
          <w:rFonts w:ascii="Arial" w:hAnsi="Arial" w:cs="Arial"/>
          <w:b/>
          <w:sz w:val="20"/>
          <w:szCs w:val="20"/>
        </w:rPr>
      </w:pPr>
    </w:p>
    <w:p w:rsidR="007E2F4D" w:rsidRPr="001A2BC4" w:rsidRDefault="007E2F4D" w:rsidP="007E2F4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rPr>
        <w:t xml:space="preserve">TERCERA. </w:t>
      </w:r>
      <w:r w:rsidRPr="001A2BC4">
        <w:rPr>
          <w:rFonts w:ascii="Arial" w:hAnsi="Arial" w:cs="Arial"/>
          <w:b/>
          <w:sz w:val="20"/>
          <w:szCs w:val="20"/>
        </w:rPr>
        <w:t>RESCISIÓN ADMINISTRATIVA DEL CONTRATO</w:t>
      </w:r>
    </w:p>
    <w:p w:rsidR="007E2F4D" w:rsidRPr="001A2BC4" w:rsidRDefault="007E2F4D" w:rsidP="007E2F4D">
      <w:pPr>
        <w:jc w:val="both"/>
        <w:rPr>
          <w:rFonts w:ascii="Arial" w:hAnsi="Arial" w:cs="Arial"/>
          <w:sz w:val="20"/>
          <w:szCs w:val="20"/>
        </w:rPr>
      </w:pPr>
      <w:r w:rsidRPr="001A2BC4">
        <w:rPr>
          <w:rFonts w:ascii="Arial" w:hAnsi="Arial" w:cs="Arial"/>
          <w:sz w:val="20"/>
          <w:szCs w:val="20"/>
        </w:rPr>
        <w:t xml:space="preserve"> </w:t>
      </w:r>
    </w:p>
    <w:p w:rsidR="007E2F4D" w:rsidRPr="001A2BC4" w:rsidRDefault="007E2F4D" w:rsidP="007E2F4D">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7E2F4D" w:rsidRPr="001A2BC4" w:rsidRDefault="007E2F4D" w:rsidP="007E2F4D">
      <w:pPr>
        <w:jc w:val="both"/>
        <w:rPr>
          <w:rFonts w:ascii="Arial" w:hAnsi="Arial" w:cs="Arial"/>
          <w:sz w:val="20"/>
          <w:szCs w:val="20"/>
        </w:rPr>
      </w:pPr>
    </w:p>
    <w:p w:rsidR="007E2F4D" w:rsidRPr="001A2BC4" w:rsidRDefault="007E2F4D" w:rsidP="007E2F4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rPr>
        <w:t xml:space="preserve">CUARTA.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7E2F4D" w:rsidRPr="001A2BC4" w:rsidRDefault="007E2F4D" w:rsidP="007E2F4D">
      <w:pPr>
        <w:jc w:val="both"/>
        <w:rPr>
          <w:rFonts w:ascii="Arial" w:hAnsi="Arial" w:cs="Arial"/>
          <w:sz w:val="20"/>
          <w:szCs w:val="20"/>
        </w:rPr>
      </w:pPr>
    </w:p>
    <w:p w:rsidR="007E2F4D" w:rsidRPr="009C6053" w:rsidRDefault="007E2F4D" w:rsidP="007E2F4D">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7E2F4D" w:rsidRPr="009C6053" w:rsidRDefault="007E2F4D" w:rsidP="007E2F4D">
      <w:pPr>
        <w:jc w:val="both"/>
        <w:rPr>
          <w:rFonts w:ascii="Arial" w:hAnsi="Arial" w:cs="Arial"/>
          <w:sz w:val="20"/>
          <w:szCs w:val="20"/>
        </w:rPr>
      </w:pPr>
    </w:p>
    <w:p w:rsidR="007E2F4D" w:rsidRPr="009C6053" w:rsidRDefault="007E2F4D" w:rsidP="007E2F4D">
      <w:pPr>
        <w:jc w:val="both"/>
        <w:rPr>
          <w:rFonts w:ascii="Arial" w:hAnsi="Arial" w:cs="Arial"/>
          <w:sz w:val="20"/>
          <w:szCs w:val="20"/>
        </w:rPr>
      </w:pPr>
      <w:r w:rsidRPr="009C6053">
        <w:rPr>
          <w:rFonts w:ascii="Arial" w:hAnsi="Arial" w:cs="Arial"/>
          <w:sz w:val="20"/>
          <w:szCs w:val="20"/>
        </w:rPr>
        <w:t xml:space="preserve">Transcurrido el término a que se refiere el párrafo anterior, </w:t>
      </w:r>
      <w:r>
        <w:rPr>
          <w:rFonts w:ascii="Arial" w:hAnsi="Arial" w:cs="Arial"/>
          <w:sz w:val="20"/>
          <w:szCs w:val="20"/>
        </w:rPr>
        <w:t>en 5</w:t>
      </w:r>
      <w:r w:rsidRPr="009C6053">
        <w:rPr>
          <w:rFonts w:ascii="Arial" w:hAnsi="Arial" w:cs="Arial"/>
          <w:sz w:val="20"/>
          <w:szCs w:val="20"/>
        </w:rPr>
        <w:t xml:space="preserve">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7E2F4D" w:rsidRPr="009C6053" w:rsidRDefault="007E2F4D" w:rsidP="007E2F4D">
      <w:pPr>
        <w:jc w:val="both"/>
        <w:rPr>
          <w:rFonts w:ascii="Arial" w:hAnsi="Arial" w:cs="Arial"/>
          <w:sz w:val="20"/>
          <w:szCs w:val="20"/>
        </w:rPr>
      </w:pPr>
    </w:p>
    <w:p w:rsidR="007E2F4D" w:rsidRPr="009C6053" w:rsidRDefault="007E2F4D" w:rsidP="007E2F4D">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por escrito 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w:t>
      </w:r>
      <w:r w:rsidRPr="009C6053">
        <w:rPr>
          <w:rFonts w:ascii="Arial" w:hAnsi="Arial" w:cs="Arial"/>
          <w:sz w:val="20"/>
          <w:szCs w:val="20"/>
        </w:rPr>
        <w:lastRenderedPageBreak/>
        <w:t xml:space="preserve">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7E2F4D" w:rsidRPr="009C6053" w:rsidRDefault="007E2F4D" w:rsidP="007E2F4D">
      <w:pPr>
        <w:jc w:val="both"/>
        <w:rPr>
          <w:rFonts w:ascii="Arial" w:hAnsi="Arial" w:cs="Arial"/>
          <w:sz w:val="20"/>
          <w:szCs w:val="20"/>
        </w:rPr>
      </w:pPr>
    </w:p>
    <w:p w:rsidR="007E2F4D" w:rsidRPr="001A2BC4" w:rsidRDefault="007E2F4D" w:rsidP="007E2F4D">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7E2F4D" w:rsidRPr="001A2BC4" w:rsidRDefault="007E2F4D" w:rsidP="007E2F4D">
      <w:pPr>
        <w:jc w:val="both"/>
        <w:rPr>
          <w:rFonts w:ascii="Arial" w:hAnsi="Arial" w:cs="Arial"/>
          <w:sz w:val="20"/>
          <w:szCs w:val="20"/>
        </w:rPr>
      </w:pPr>
    </w:p>
    <w:p w:rsidR="007E2F4D" w:rsidRPr="001A2BC4" w:rsidRDefault="007E2F4D" w:rsidP="007E2F4D">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7E2F4D" w:rsidRPr="001A2BC4" w:rsidRDefault="007E2F4D" w:rsidP="007E2F4D">
      <w:pPr>
        <w:jc w:val="both"/>
        <w:rPr>
          <w:rFonts w:ascii="Arial" w:hAnsi="Arial" w:cs="Arial"/>
          <w:sz w:val="20"/>
          <w:szCs w:val="20"/>
        </w:rPr>
      </w:pPr>
    </w:p>
    <w:p w:rsidR="007E2F4D" w:rsidRPr="001A2BC4" w:rsidRDefault="007E2F4D" w:rsidP="007E2F4D">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7E2F4D" w:rsidRPr="001A2BC4" w:rsidRDefault="007E2F4D" w:rsidP="007E2F4D">
      <w:pPr>
        <w:pStyle w:val="Prrafodelista"/>
        <w:ind w:left="426"/>
        <w:jc w:val="both"/>
        <w:rPr>
          <w:rFonts w:ascii="Arial" w:hAnsi="Arial" w:cs="Arial"/>
          <w:sz w:val="20"/>
          <w:szCs w:val="20"/>
        </w:rPr>
      </w:pPr>
    </w:p>
    <w:p w:rsidR="007E2F4D" w:rsidRPr="009C6053" w:rsidRDefault="007E2F4D" w:rsidP="007E2F4D">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QUINTA. </w:t>
      </w:r>
      <w:r w:rsidRPr="009C6053">
        <w:rPr>
          <w:rFonts w:ascii="Arial" w:hAnsi="Arial" w:cs="Arial"/>
          <w:b/>
          <w:bCs/>
          <w:sz w:val="20"/>
          <w:szCs w:val="20"/>
        </w:rPr>
        <w:t>JURISDICCIÓN Y LEGISLACIÓN APLICABLE</w:t>
      </w:r>
    </w:p>
    <w:p w:rsidR="007E2F4D" w:rsidRPr="009C6053" w:rsidRDefault="007E2F4D" w:rsidP="007E2F4D">
      <w:pPr>
        <w:autoSpaceDE w:val="0"/>
        <w:autoSpaceDN w:val="0"/>
        <w:adjustRightInd w:val="0"/>
        <w:jc w:val="both"/>
        <w:rPr>
          <w:rFonts w:ascii="Arial" w:hAnsi="Arial" w:cs="Arial"/>
          <w:sz w:val="20"/>
          <w:szCs w:val="20"/>
        </w:rPr>
      </w:pPr>
    </w:p>
    <w:p w:rsidR="007E2F4D" w:rsidRPr="009C6053" w:rsidRDefault="007E2F4D" w:rsidP="007E2F4D">
      <w:pPr>
        <w:autoSpaceDE w:val="0"/>
        <w:autoSpaceDN w:val="0"/>
        <w:adjustRightInd w:val="0"/>
        <w:jc w:val="both"/>
        <w:rPr>
          <w:rFonts w:ascii="Arial" w:hAnsi="Arial" w:cs="Arial"/>
          <w:sz w:val="20"/>
          <w:szCs w:val="20"/>
        </w:rPr>
      </w:pPr>
      <w:r w:rsidRPr="009C6053">
        <w:rPr>
          <w:rFonts w:ascii="Arial" w:hAnsi="Arial"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rsidR="007E2F4D" w:rsidRPr="009C6053" w:rsidRDefault="007E2F4D" w:rsidP="007E2F4D">
      <w:pPr>
        <w:autoSpaceDE w:val="0"/>
        <w:autoSpaceDN w:val="0"/>
        <w:adjustRightInd w:val="0"/>
        <w:jc w:val="both"/>
        <w:rPr>
          <w:rFonts w:ascii="Arial" w:hAnsi="Arial" w:cs="Arial"/>
          <w:sz w:val="20"/>
          <w:szCs w:val="20"/>
        </w:rPr>
      </w:pPr>
    </w:p>
    <w:p w:rsidR="007E2F4D" w:rsidRPr="001A2BC4" w:rsidRDefault="007E2F4D" w:rsidP="007E2F4D">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Pr="009C6053" w:rsidRDefault="007E2F4D" w:rsidP="007E2F4D">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 xml:space="preserve">S “LAS PARTES” FIRMAN EL PRESENTE CONTRATO EN DOS TANTOS ORIGINALES EN LA CIUDAD DE ______________, EL DÍA ____ DE _______ DE 2018. </w:t>
      </w:r>
    </w:p>
    <w:p w:rsidR="007E2F4D" w:rsidRPr="009C6053" w:rsidRDefault="007E2F4D" w:rsidP="007E2F4D">
      <w:pPr>
        <w:jc w:val="both"/>
        <w:rPr>
          <w:rFonts w:ascii="Arial" w:hAnsi="Arial" w:cs="Arial"/>
          <w:b/>
          <w:sz w:val="20"/>
          <w:szCs w:val="20"/>
        </w:rPr>
      </w:pPr>
    </w:p>
    <w:p w:rsidR="007E2F4D" w:rsidRPr="009C6053" w:rsidRDefault="007E2F4D" w:rsidP="007E2F4D">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7E2F4D" w:rsidRPr="009C6053" w:rsidTr="00DA66AA">
        <w:tc>
          <w:tcPr>
            <w:tcW w:w="158" w:type="pct"/>
          </w:tcPr>
          <w:p w:rsidR="007E2F4D" w:rsidRPr="009C6053" w:rsidRDefault="007E2F4D" w:rsidP="00DA66AA">
            <w:pPr>
              <w:jc w:val="both"/>
              <w:rPr>
                <w:rFonts w:ascii="Arial" w:hAnsi="Arial" w:cs="Arial"/>
                <w:b/>
                <w:sz w:val="20"/>
                <w:szCs w:val="20"/>
              </w:rPr>
            </w:pPr>
          </w:p>
        </w:tc>
        <w:tc>
          <w:tcPr>
            <w:tcW w:w="2190" w:type="pct"/>
            <w:tcBorders>
              <w:bottom w:val="single" w:sz="4" w:space="0" w:color="auto"/>
            </w:tcBorders>
          </w:tcPr>
          <w:p w:rsidR="007E2F4D" w:rsidRPr="009C6053" w:rsidRDefault="007E2F4D" w:rsidP="00DA66AA">
            <w:pPr>
              <w:jc w:val="center"/>
              <w:rPr>
                <w:rFonts w:ascii="Arial" w:hAnsi="Arial" w:cs="Arial"/>
                <w:b/>
                <w:sz w:val="20"/>
                <w:szCs w:val="20"/>
              </w:rPr>
            </w:pPr>
            <w:r w:rsidRPr="009C6053">
              <w:rPr>
                <w:rFonts w:ascii="Arial" w:hAnsi="Arial" w:cs="Arial"/>
                <w:b/>
                <w:sz w:val="20"/>
                <w:szCs w:val="20"/>
              </w:rPr>
              <w:t>POR “EL COMITÉ”</w:t>
            </w:r>
          </w:p>
          <w:p w:rsidR="007E2F4D" w:rsidRPr="009C6053" w:rsidRDefault="007E2F4D" w:rsidP="00DA66AA">
            <w:pPr>
              <w:jc w:val="center"/>
              <w:rPr>
                <w:rFonts w:ascii="Arial" w:hAnsi="Arial" w:cs="Arial"/>
                <w:b/>
                <w:sz w:val="20"/>
                <w:szCs w:val="20"/>
              </w:rPr>
            </w:pPr>
          </w:p>
          <w:p w:rsidR="007E2F4D" w:rsidRPr="009C6053" w:rsidRDefault="007E2F4D" w:rsidP="00DA66AA">
            <w:pPr>
              <w:jc w:val="center"/>
              <w:rPr>
                <w:rFonts w:ascii="Arial" w:hAnsi="Arial" w:cs="Arial"/>
                <w:b/>
                <w:sz w:val="20"/>
                <w:szCs w:val="20"/>
              </w:rPr>
            </w:pPr>
          </w:p>
          <w:p w:rsidR="007E2F4D" w:rsidRPr="009C6053" w:rsidRDefault="007E2F4D" w:rsidP="00DA66AA">
            <w:pPr>
              <w:jc w:val="center"/>
              <w:rPr>
                <w:rFonts w:ascii="Arial" w:hAnsi="Arial" w:cs="Arial"/>
                <w:b/>
                <w:sz w:val="20"/>
                <w:szCs w:val="20"/>
              </w:rPr>
            </w:pPr>
          </w:p>
          <w:p w:rsidR="007E2F4D" w:rsidRPr="009C6053" w:rsidRDefault="007E2F4D" w:rsidP="00DA66AA">
            <w:pPr>
              <w:jc w:val="center"/>
              <w:rPr>
                <w:rFonts w:ascii="Arial" w:hAnsi="Arial" w:cs="Arial"/>
                <w:b/>
                <w:sz w:val="20"/>
                <w:szCs w:val="20"/>
              </w:rPr>
            </w:pPr>
          </w:p>
          <w:p w:rsidR="007E2F4D" w:rsidRPr="009C6053" w:rsidRDefault="007E2F4D" w:rsidP="00DA66AA">
            <w:pPr>
              <w:jc w:val="center"/>
              <w:rPr>
                <w:rFonts w:ascii="Arial" w:hAnsi="Arial" w:cs="Arial"/>
                <w:b/>
                <w:sz w:val="20"/>
                <w:szCs w:val="20"/>
              </w:rPr>
            </w:pPr>
          </w:p>
        </w:tc>
        <w:tc>
          <w:tcPr>
            <w:tcW w:w="157" w:type="pct"/>
          </w:tcPr>
          <w:p w:rsidR="007E2F4D" w:rsidRPr="009C6053" w:rsidRDefault="007E2F4D" w:rsidP="00DA66AA">
            <w:pPr>
              <w:jc w:val="center"/>
              <w:rPr>
                <w:rFonts w:ascii="Arial" w:hAnsi="Arial" w:cs="Arial"/>
                <w:b/>
                <w:sz w:val="20"/>
                <w:szCs w:val="20"/>
              </w:rPr>
            </w:pPr>
          </w:p>
        </w:tc>
        <w:tc>
          <w:tcPr>
            <w:tcW w:w="2339" w:type="pct"/>
            <w:tcBorders>
              <w:bottom w:val="single" w:sz="4" w:space="0" w:color="auto"/>
            </w:tcBorders>
          </w:tcPr>
          <w:p w:rsidR="007E2F4D" w:rsidRPr="009C6053" w:rsidRDefault="007E2F4D" w:rsidP="00DA66AA">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7E2F4D" w:rsidRPr="009C6053" w:rsidRDefault="007E2F4D" w:rsidP="00DA66AA">
            <w:pPr>
              <w:jc w:val="both"/>
              <w:rPr>
                <w:rFonts w:ascii="Arial" w:hAnsi="Arial" w:cs="Arial"/>
                <w:b/>
                <w:sz w:val="20"/>
                <w:szCs w:val="20"/>
              </w:rPr>
            </w:pPr>
          </w:p>
        </w:tc>
      </w:tr>
      <w:tr w:rsidR="007E2F4D" w:rsidRPr="001A2BC4" w:rsidTr="00DA66AA">
        <w:tc>
          <w:tcPr>
            <w:tcW w:w="158" w:type="pct"/>
          </w:tcPr>
          <w:p w:rsidR="007E2F4D" w:rsidRPr="009C6053" w:rsidRDefault="007E2F4D" w:rsidP="00DA66AA">
            <w:pPr>
              <w:jc w:val="both"/>
              <w:rPr>
                <w:rFonts w:ascii="Arial" w:hAnsi="Arial" w:cs="Arial"/>
                <w:b/>
                <w:sz w:val="20"/>
                <w:szCs w:val="20"/>
              </w:rPr>
            </w:pPr>
          </w:p>
        </w:tc>
        <w:tc>
          <w:tcPr>
            <w:tcW w:w="2190" w:type="pct"/>
            <w:tcBorders>
              <w:top w:val="single" w:sz="4" w:space="0" w:color="auto"/>
            </w:tcBorders>
          </w:tcPr>
          <w:p w:rsidR="007E2F4D" w:rsidRPr="005B1642" w:rsidRDefault="007E2F4D" w:rsidP="00DA66AA">
            <w:pPr>
              <w:jc w:val="center"/>
              <w:rPr>
                <w:rFonts w:ascii="Arial" w:hAnsi="Arial" w:cs="Arial"/>
                <w:b/>
                <w:sz w:val="20"/>
                <w:szCs w:val="20"/>
              </w:rPr>
            </w:pPr>
            <w:r w:rsidRPr="005B1642">
              <w:rPr>
                <w:rFonts w:ascii="Arial" w:hAnsi="Arial" w:cs="Arial"/>
                <w:b/>
                <w:sz w:val="20"/>
                <w:szCs w:val="20"/>
              </w:rPr>
              <w:t>B.P. SANTOS QUINTERO BENITEZ</w:t>
            </w:r>
          </w:p>
          <w:p w:rsidR="007E2F4D" w:rsidRPr="009C6053" w:rsidRDefault="007E2F4D" w:rsidP="00DA66AA">
            <w:pPr>
              <w:jc w:val="center"/>
              <w:rPr>
                <w:sz w:val="20"/>
                <w:szCs w:val="20"/>
              </w:rPr>
            </w:pPr>
            <w:r w:rsidRPr="005B1642">
              <w:rPr>
                <w:rFonts w:ascii="Arial" w:hAnsi="Arial" w:cs="Arial"/>
                <w:b/>
                <w:sz w:val="20"/>
                <w:szCs w:val="20"/>
              </w:rPr>
              <w:t xml:space="preserve"> PRESIDENTE</w:t>
            </w:r>
            <w:r>
              <w:rPr>
                <w:rFonts w:ascii="Arial" w:hAnsi="Arial" w:cs="Arial"/>
                <w:b/>
                <w:sz w:val="20"/>
                <w:szCs w:val="20"/>
              </w:rPr>
              <w:t xml:space="preserve"> DEL COMITE</w:t>
            </w:r>
          </w:p>
        </w:tc>
        <w:tc>
          <w:tcPr>
            <w:tcW w:w="157" w:type="pct"/>
          </w:tcPr>
          <w:p w:rsidR="007E2F4D" w:rsidRPr="009C6053" w:rsidRDefault="007E2F4D" w:rsidP="00DA66AA">
            <w:pPr>
              <w:jc w:val="center"/>
              <w:rPr>
                <w:rFonts w:ascii="Arial" w:hAnsi="Arial" w:cs="Arial"/>
                <w:b/>
                <w:sz w:val="20"/>
                <w:szCs w:val="20"/>
              </w:rPr>
            </w:pPr>
          </w:p>
        </w:tc>
        <w:tc>
          <w:tcPr>
            <w:tcW w:w="2339" w:type="pct"/>
            <w:tcBorders>
              <w:top w:val="single" w:sz="4" w:space="0" w:color="auto"/>
            </w:tcBorders>
          </w:tcPr>
          <w:p w:rsidR="007E2F4D" w:rsidRPr="009C6053" w:rsidRDefault="007E2F4D" w:rsidP="00DA66AA">
            <w:pPr>
              <w:jc w:val="center"/>
              <w:rPr>
                <w:rFonts w:ascii="Arial" w:hAnsi="Arial" w:cs="Arial"/>
                <w:b/>
                <w:sz w:val="20"/>
                <w:szCs w:val="20"/>
              </w:rPr>
            </w:pPr>
            <w:r w:rsidRPr="009C6053">
              <w:rPr>
                <w:rFonts w:ascii="Arial" w:hAnsi="Arial" w:cs="Arial"/>
                <w:b/>
                <w:sz w:val="20"/>
                <w:szCs w:val="20"/>
              </w:rPr>
              <w:t>XXXXXX</w:t>
            </w:r>
          </w:p>
          <w:p w:rsidR="007E2F4D" w:rsidRPr="001A2BC4" w:rsidRDefault="007E2F4D" w:rsidP="00DA66AA">
            <w:pPr>
              <w:jc w:val="center"/>
              <w:rPr>
                <w:sz w:val="20"/>
                <w:szCs w:val="20"/>
              </w:rPr>
            </w:pPr>
            <w:r w:rsidRPr="009C6053">
              <w:rPr>
                <w:rFonts w:ascii="Arial" w:hAnsi="Arial" w:cs="Arial"/>
                <w:b/>
                <w:sz w:val="20"/>
                <w:szCs w:val="20"/>
              </w:rPr>
              <w:t>C. REPRESENTANTE LEGAL DE (NOMBRE DE LA PERSONA MORAL)</w:t>
            </w:r>
          </w:p>
        </w:tc>
        <w:tc>
          <w:tcPr>
            <w:tcW w:w="157" w:type="pct"/>
          </w:tcPr>
          <w:p w:rsidR="007E2F4D" w:rsidRPr="001A2BC4" w:rsidRDefault="007E2F4D" w:rsidP="00DA66AA">
            <w:pPr>
              <w:jc w:val="both"/>
              <w:rPr>
                <w:rFonts w:ascii="Arial" w:hAnsi="Arial" w:cs="Arial"/>
                <w:b/>
                <w:sz w:val="20"/>
                <w:szCs w:val="20"/>
              </w:rPr>
            </w:pPr>
          </w:p>
        </w:tc>
      </w:tr>
    </w:tbl>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jc w:val="both"/>
        <w:rPr>
          <w:rFonts w:ascii="Arial" w:hAnsi="Arial" w:cs="Arial"/>
          <w:b/>
          <w:sz w:val="20"/>
          <w:szCs w:val="20"/>
        </w:rPr>
      </w:pPr>
    </w:p>
    <w:p w:rsidR="007E2F4D" w:rsidRDefault="007E2F4D" w:rsidP="007E2F4D">
      <w:pPr>
        <w:rPr>
          <w:rFonts w:ascii="Arial" w:hAnsi="Arial" w:cs="Arial"/>
          <w:b/>
          <w:sz w:val="20"/>
          <w:szCs w:val="20"/>
        </w:rPr>
      </w:pPr>
    </w:p>
    <w:p w:rsidR="007E2F4D" w:rsidRPr="00663D6F" w:rsidRDefault="007E2F4D" w:rsidP="007E2F4D">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7E2F4D" w:rsidRPr="006B397E" w:rsidRDefault="007E2F4D" w:rsidP="007E2F4D">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7E2F4D" w:rsidRPr="006B397E" w:rsidRDefault="007E2F4D" w:rsidP="007E2F4D">
      <w:pPr>
        <w:widowControl w:val="0"/>
        <w:autoSpaceDE w:val="0"/>
        <w:autoSpaceDN w:val="0"/>
        <w:adjustRightInd w:val="0"/>
        <w:jc w:val="center"/>
        <w:rPr>
          <w:rFonts w:ascii="Arial" w:hAnsi="Arial" w:cs="Arial"/>
          <w:b/>
          <w:bCs/>
          <w:color w:val="000000" w:themeColor="text1"/>
          <w:sz w:val="20"/>
          <w:szCs w:val="20"/>
        </w:rPr>
      </w:pPr>
    </w:p>
    <w:p w:rsidR="007E2F4D" w:rsidRPr="006B397E" w:rsidRDefault="007E2F4D" w:rsidP="007E2F4D">
      <w:pPr>
        <w:jc w:val="center"/>
        <w:rPr>
          <w:rFonts w:ascii="Arial" w:hAnsi="Arial" w:cs="Arial"/>
          <w:b/>
          <w:color w:val="000000" w:themeColor="text1"/>
          <w:sz w:val="20"/>
          <w:szCs w:val="20"/>
        </w:rPr>
      </w:pPr>
      <w:r w:rsidRPr="006B397E">
        <w:rPr>
          <w:rFonts w:ascii="Arial" w:hAnsi="Arial" w:cs="Arial"/>
          <w:b/>
          <w:color w:val="000000" w:themeColor="text1"/>
          <w:sz w:val="20"/>
          <w:szCs w:val="20"/>
        </w:rPr>
        <w:t>PAR</w:t>
      </w:r>
      <w:r>
        <w:rPr>
          <w:rFonts w:ascii="Arial" w:hAnsi="Arial" w:cs="Arial"/>
          <w:b/>
          <w:color w:val="000000" w:themeColor="text1"/>
          <w:sz w:val="20"/>
          <w:szCs w:val="20"/>
        </w:rPr>
        <w:t xml:space="preserve">A BIEN </w:t>
      </w:r>
    </w:p>
    <w:tbl>
      <w:tblPr>
        <w:tblStyle w:val="Tablaconcuadrcula"/>
        <w:tblW w:w="5000" w:type="pct"/>
        <w:jc w:val="center"/>
        <w:tblLook w:val="04A0" w:firstRow="1" w:lastRow="0" w:firstColumn="1" w:lastColumn="0" w:noHBand="0" w:noVBand="1"/>
      </w:tblPr>
      <w:tblGrid>
        <w:gridCol w:w="1488"/>
        <w:gridCol w:w="1728"/>
        <w:gridCol w:w="2236"/>
        <w:gridCol w:w="1030"/>
        <w:gridCol w:w="1291"/>
        <w:gridCol w:w="1849"/>
      </w:tblGrid>
      <w:tr w:rsidR="007E2F4D" w:rsidRPr="006F5455" w:rsidTr="00DA66AA">
        <w:trPr>
          <w:trHeight w:val="746"/>
          <w:jc w:val="center"/>
        </w:trPr>
        <w:tc>
          <w:tcPr>
            <w:tcW w:w="773"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B397E">
              <w:rPr>
                <w:rFonts w:ascii="Arial" w:hAnsi="Arial" w:cs="Arial"/>
                <w:b/>
                <w:color w:val="000000" w:themeColor="text1"/>
                <w:sz w:val="20"/>
                <w:szCs w:val="20"/>
              </w:rPr>
              <w:t>PRODUCTO</w:t>
            </w:r>
          </w:p>
        </w:tc>
        <w:tc>
          <w:tcPr>
            <w:tcW w:w="898"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B397E">
              <w:rPr>
                <w:rFonts w:ascii="Arial" w:hAnsi="Arial" w:cs="Arial"/>
                <w:b/>
                <w:color w:val="000000" w:themeColor="text1"/>
                <w:sz w:val="20"/>
                <w:szCs w:val="20"/>
              </w:rPr>
              <w:t>INGREDIENTE ACTIVO</w:t>
            </w:r>
          </w:p>
        </w:tc>
        <w:tc>
          <w:tcPr>
            <w:tcW w:w="1162" w:type="pct"/>
            <w:shd w:val="clear" w:color="auto" w:fill="B4C6E7" w:themeFill="accent5" w:themeFillTint="66"/>
            <w:vAlign w:val="center"/>
          </w:tcPr>
          <w:p w:rsidR="007E2F4D" w:rsidRPr="006F5455" w:rsidRDefault="007E2F4D" w:rsidP="00DA66AA">
            <w:pPr>
              <w:jc w:val="center"/>
              <w:rPr>
                <w:rFonts w:ascii="Arial" w:hAnsi="Arial" w:cs="Arial"/>
                <w:b/>
                <w:sz w:val="18"/>
                <w:szCs w:val="18"/>
              </w:rPr>
            </w:pPr>
            <w:r w:rsidRPr="006B397E">
              <w:rPr>
                <w:rFonts w:ascii="Arial" w:hAnsi="Arial" w:cs="Arial"/>
                <w:b/>
                <w:color w:val="000000" w:themeColor="text1"/>
                <w:sz w:val="20"/>
                <w:szCs w:val="20"/>
              </w:rPr>
              <w:t>ESPECIFICACIONES TÉCNICAS</w:t>
            </w:r>
          </w:p>
        </w:tc>
        <w:tc>
          <w:tcPr>
            <w:tcW w:w="535" w:type="pct"/>
            <w:shd w:val="clear" w:color="auto" w:fill="B4C6E7" w:themeFill="accent5" w:themeFillTint="66"/>
          </w:tcPr>
          <w:p w:rsidR="007E2F4D" w:rsidRPr="006F5455" w:rsidRDefault="007E2F4D" w:rsidP="00DA66AA">
            <w:pPr>
              <w:jc w:val="center"/>
              <w:rPr>
                <w:rFonts w:ascii="Arial" w:hAnsi="Arial" w:cs="Arial"/>
                <w:b/>
                <w:color w:val="000000" w:themeColor="text1"/>
                <w:sz w:val="18"/>
                <w:szCs w:val="18"/>
              </w:rPr>
            </w:pPr>
            <w:r w:rsidRPr="006B397E">
              <w:rPr>
                <w:rFonts w:ascii="Arial" w:hAnsi="Arial" w:cs="Arial"/>
                <w:b/>
                <w:color w:val="000000" w:themeColor="text1"/>
                <w:sz w:val="20"/>
                <w:szCs w:val="20"/>
              </w:rPr>
              <w:t>UNIDAD DE MEDIDA</w:t>
            </w:r>
          </w:p>
        </w:tc>
        <w:tc>
          <w:tcPr>
            <w:tcW w:w="671"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B397E">
              <w:rPr>
                <w:rFonts w:ascii="Arial" w:hAnsi="Arial" w:cs="Arial"/>
                <w:b/>
                <w:color w:val="000000" w:themeColor="text1"/>
                <w:sz w:val="20"/>
                <w:szCs w:val="20"/>
              </w:rPr>
              <w:t>CANTIDAD</w:t>
            </w:r>
          </w:p>
        </w:tc>
        <w:tc>
          <w:tcPr>
            <w:tcW w:w="961" w:type="pct"/>
            <w:shd w:val="clear" w:color="auto" w:fill="B4C6E7" w:themeFill="accent5" w:themeFillTint="66"/>
            <w:vAlign w:val="center"/>
          </w:tcPr>
          <w:p w:rsidR="007E2F4D" w:rsidRPr="006F5455" w:rsidRDefault="007E2F4D" w:rsidP="00DA66AA">
            <w:pPr>
              <w:jc w:val="center"/>
              <w:rPr>
                <w:rFonts w:ascii="Arial" w:hAnsi="Arial" w:cs="Arial"/>
                <w:b/>
                <w:sz w:val="18"/>
                <w:szCs w:val="18"/>
              </w:rPr>
            </w:pPr>
            <w:r w:rsidRPr="006B397E">
              <w:rPr>
                <w:rFonts w:ascii="Arial" w:hAnsi="Arial" w:cs="Arial"/>
                <w:b/>
                <w:color w:val="000000" w:themeColor="text1"/>
                <w:sz w:val="20"/>
                <w:szCs w:val="20"/>
              </w:rPr>
              <w:t>PRESENTACIÓN DEL PRODUCTO</w:t>
            </w:r>
          </w:p>
        </w:tc>
      </w:tr>
      <w:tr w:rsidR="007E2F4D" w:rsidRPr="00186D63" w:rsidTr="00DA66AA">
        <w:trPr>
          <w:trHeight w:val="349"/>
          <w:jc w:val="center"/>
        </w:trPr>
        <w:tc>
          <w:tcPr>
            <w:tcW w:w="773"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Kits de PCR</w:t>
            </w:r>
          </w:p>
        </w:tc>
        <w:tc>
          <w:tcPr>
            <w:tcW w:w="898"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Oligos de acuerdo a la OIE</w:t>
            </w:r>
            <w:r w:rsidRPr="00256773">
              <w:rPr>
                <w:rFonts w:ascii="Arial" w:hAnsi="Arial" w:cs="Arial"/>
                <w:sz w:val="16"/>
                <w:szCs w:val="16"/>
              </w:rPr>
              <w:t xml:space="preserve"> </w:t>
            </w:r>
          </w:p>
        </w:tc>
        <w:tc>
          <w:tcPr>
            <w:tcW w:w="116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E7432A">
              <w:rPr>
                <w:rFonts w:ascii="Arial" w:hAnsi="Arial" w:cs="Arial"/>
                <w:color w:val="000000" w:themeColor="text1"/>
                <w:sz w:val="16"/>
                <w:szCs w:val="16"/>
              </w:rPr>
              <w:t>(</w:t>
            </w:r>
            <w:r w:rsidRPr="00F47BC5">
              <w:rPr>
                <w:rFonts w:ascii="Arial" w:hAnsi="Arial" w:cs="Arial"/>
                <w:sz w:val="16"/>
                <w:szCs w:val="16"/>
              </w:rPr>
              <w:t>(Reacción en Cadena de la Polimerasa, PCR) para el Virus de la mancha blanca (WSSV)</w:t>
            </w:r>
            <w:r>
              <w:rPr>
                <w:rFonts w:ascii="Arial" w:hAnsi="Arial" w:cs="Arial"/>
                <w:color w:val="000000" w:themeColor="text1"/>
                <w:sz w:val="16"/>
                <w:szCs w:val="16"/>
              </w:rPr>
              <w:t>, e</w:t>
            </w:r>
            <w:r w:rsidRPr="00256773">
              <w:rPr>
                <w:rFonts w:ascii="Arial" w:hAnsi="Arial" w:cs="Arial"/>
                <w:color w:val="000000" w:themeColor="text1"/>
                <w:sz w:val="16"/>
                <w:szCs w:val="16"/>
              </w:rPr>
              <w:t>n tiempo real basado en la OIE que incluya método de extracción de ácidos nucleícos y controles internos y positivos.</w:t>
            </w:r>
          </w:p>
        </w:tc>
        <w:tc>
          <w:tcPr>
            <w:tcW w:w="535" w:type="pct"/>
            <w:vAlign w:val="center"/>
          </w:tcPr>
          <w:p w:rsidR="007E2F4D" w:rsidRPr="00256773" w:rsidRDefault="007E2F4D" w:rsidP="00DA66AA">
            <w:pPr>
              <w:autoSpaceDE w:val="0"/>
              <w:autoSpaceDN w:val="0"/>
              <w:adjustRightInd w:val="0"/>
              <w:jc w:val="center"/>
              <w:rPr>
                <w:rFonts w:ascii="Arial" w:hAnsi="Arial" w:cs="Arial"/>
                <w:b/>
                <w:color w:val="000000" w:themeColor="text1"/>
                <w:sz w:val="16"/>
                <w:szCs w:val="16"/>
              </w:rPr>
            </w:pPr>
            <w:r>
              <w:rPr>
                <w:rFonts w:ascii="Arial" w:hAnsi="Arial" w:cs="Arial"/>
                <w:color w:val="000000" w:themeColor="text1"/>
                <w:sz w:val="16"/>
                <w:szCs w:val="16"/>
              </w:rPr>
              <w:t>KIT</w:t>
            </w:r>
          </w:p>
        </w:tc>
        <w:tc>
          <w:tcPr>
            <w:tcW w:w="671" w:type="pct"/>
            <w:shd w:val="clear" w:color="auto" w:fill="auto"/>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5</w:t>
            </w:r>
          </w:p>
        </w:tc>
        <w:tc>
          <w:tcPr>
            <w:tcW w:w="961"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Viales</w:t>
            </w:r>
          </w:p>
        </w:tc>
      </w:tr>
      <w:tr w:rsidR="007E2F4D" w:rsidRPr="00186D63" w:rsidTr="00DA66AA">
        <w:trPr>
          <w:trHeight w:val="349"/>
          <w:jc w:val="center"/>
        </w:trPr>
        <w:tc>
          <w:tcPr>
            <w:tcW w:w="773"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Kits de PCR</w:t>
            </w:r>
          </w:p>
        </w:tc>
        <w:tc>
          <w:tcPr>
            <w:tcW w:w="898"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Oligos de acuerdo a la OIE</w:t>
            </w:r>
          </w:p>
        </w:tc>
        <w:tc>
          <w:tcPr>
            <w:tcW w:w="116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sz w:val="16"/>
                <w:szCs w:val="16"/>
              </w:rPr>
              <w:t>(Reacción en Cadena de la Polimerasa, PCR) para el Virus del síndrome del taura (TSV)</w:t>
            </w:r>
            <w:r>
              <w:rPr>
                <w:rFonts w:ascii="Arial" w:hAnsi="Arial" w:cs="Arial"/>
                <w:sz w:val="16"/>
                <w:szCs w:val="16"/>
              </w:rPr>
              <w:t>, e</w:t>
            </w:r>
            <w:r w:rsidRPr="00256773">
              <w:rPr>
                <w:rFonts w:ascii="Arial" w:hAnsi="Arial" w:cs="Arial"/>
                <w:color w:val="000000" w:themeColor="text1"/>
                <w:sz w:val="16"/>
                <w:szCs w:val="16"/>
              </w:rPr>
              <w:t>n tiempo real basado en la OIE que incluya método de extracción de ácidos nucleícos y controles internos y positivos.</w:t>
            </w:r>
          </w:p>
        </w:tc>
        <w:tc>
          <w:tcPr>
            <w:tcW w:w="535" w:type="pct"/>
            <w:vAlign w:val="center"/>
          </w:tcPr>
          <w:p w:rsidR="007E2F4D" w:rsidRPr="00256773" w:rsidRDefault="007E2F4D" w:rsidP="00DA66AA">
            <w:pPr>
              <w:autoSpaceDE w:val="0"/>
              <w:autoSpaceDN w:val="0"/>
              <w:adjustRightInd w:val="0"/>
              <w:jc w:val="center"/>
              <w:rPr>
                <w:rFonts w:ascii="Arial" w:hAnsi="Arial" w:cs="Arial"/>
                <w:b/>
                <w:color w:val="000000" w:themeColor="text1"/>
                <w:sz w:val="16"/>
                <w:szCs w:val="16"/>
              </w:rPr>
            </w:pPr>
            <w:r>
              <w:rPr>
                <w:rFonts w:ascii="Arial" w:hAnsi="Arial" w:cs="Arial"/>
                <w:color w:val="000000" w:themeColor="text1"/>
                <w:sz w:val="16"/>
                <w:szCs w:val="16"/>
              </w:rPr>
              <w:t>KIT</w:t>
            </w:r>
          </w:p>
        </w:tc>
        <w:tc>
          <w:tcPr>
            <w:tcW w:w="671" w:type="pct"/>
            <w:shd w:val="clear" w:color="auto" w:fill="auto"/>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4</w:t>
            </w:r>
          </w:p>
        </w:tc>
        <w:tc>
          <w:tcPr>
            <w:tcW w:w="961"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Viales</w:t>
            </w:r>
          </w:p>
        </w:tc>
      </w:tr>
      <w:tr w:rsidR="007E2F4D" w:rsidRPr="00186D63" w:rsidTr="00DA66AA">
        <w:trPr>
          <w:trHeight w:val="349"/>
          <w:jc w:val="center"/>
        </w:trPr>
        <w:tc>
          <w:tcPr>
            <w:tcW w:w="773"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Kits de PCR</w:t>
            </w:r>
          </w:p>
        </w:tc>
        <w:tc>
          <w:tcPr>
            <w:tcW w:w="898"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Oligos de acuerdo a la OIE</w:t>
            </w:r>
          </w:p>
        </w:tc>
        <w:tc>
          <w:tcPr>
            <w:tcW w:w="116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3F68CA">
              <w:rPr>
                <w:rFonts w:ascii="Arial" w:hAnsi="Arial" w:cs="Arial"/>
                <w:sz w:val="16"/>
                <w:szCs w:val="16"/>
              </w:rPr>
              <w:t>(Reacción en Cadena de la Polimerasa, PCR) para el Virus de la necrosis hipodérmica y hematopoyética infecciosa (IHHNV)</w:t>
            </w:r>
            <w:r>
              <w:rPr>
                <w:rFonts w:ascii="Arial" w:hAnsi="Arial" w:cs="Arial"/>
                <w:sz w:val="16"/>
                <w:szCs w:val="16"/>
              </w:rPr>
              <w:t>, e</w:t>
            </w:r>
            <w:r w:rsidRPr="00256773">
              <w:rPr>
                <w:rFonts w:ascii="Arial" w:hAnsi="Arial" w:cs="Arial"/>
                <w:color w:val="000000" w:themeColor="text1"/>
                <w:sz w:val="16"/>
                <w:szCs w:val="16"/>
              </w:rPr>
              <w:t>n tiempo real basado en la OIE que incluya método de extracción de ácidos nucleícos y controles internos y positivos.</w:t>
            </w:r>
          </w:p>
        </w:tc>
        <w:tc>
          <w:tcPr>
            <w:tcW w:w="535" w:type="pct"/>
            <w:vAlign w:val="center"/>
          </w:tcPr>
          <w:p w:rsidR="007E2F4D" w:rsidRPr="00256773" w:rsidRDefault="007E2F4D" w:rsidP="00DA66AA">
            <w:pPr>
              <w:autoSpaceDE w:val="0"/>
              <w:autoSpaceDN w:val="0"/>
              <w:adjustRightInd w:val="0"/>
              <w:jc w:val="center"/>
              <w:rPr>
                <w:rFonts w:ascii="Arial" w:hAnsi="Arial" w:cs="Arial"/>
                <w:b/>
                <w:color w:val="000000" w:themeColor="text1"/>
                <w:sz w:val="16"/>
                <w:szCs w:val="16"/>
              </w:rPr>
            </w:pPr>
            <w:r>
              <w:rPr>
                <w:rFonts w:ascii="Arial" w:hAnsi="Arial" w:cs="Arial"/>
                <w:color w:val="000000" w:themeColor="text1"/>
                <w:sz w:val="16"/>
                <w:szCs w:val="16"/>
              </w:rPr>
              <w:t>KIT</w:t>
            </w:r>
          </w:p>
        </w:tc>
        <w:tc>
          <w:tcPr>
            <w:tcW w:w="671" w:type="pct"/>
            <w:shd w:val="clear" w:color="auto" w:fill="auto"/>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4</w:t>
            </w:r>
          </w:p>
        </w:tc>
        <w:tc>
          <w:tcPr>
            <w:tcW w:w="961"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Viales</w:t>
            </w:r>
          </w:p>
        </w:tc>
      </w:tr>
      <w:tr w:rsidR="007E2F4D" w:rsidRPr="00186D63" w:rsidTr="00DA66AA">
        <w:trPr>
          <w:trHeight w:val="349"/>
          <w:jc w:val="center"/>
        </w:trPr>
        <w:tc>
          <w:tcPr>
            <w:tcW w:w="773"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Kits de PCR</w:t>
            </w:r>
          </w:p>
        </w:tc>
        <w:tc>
          <w:tcPr>
            <w:tcW w:w="898"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Oligos de acuerdo a la OIE</w:t>
            </w:r>
          </w:p>
        </w:tc>
        <w:tc>
          <w:tcPr>
            <w:tcW w:w="116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sz w:val="16"/>
                <w:szCs w:val="16"/>
              </w:rPr>
              <w:t>(Reacción en Cadena de la Polimerasa, PCR) para la Enfermedad de la hepatopancreatitis necrotizante (NHP)</w:t>
            </w:r>
            <w:r>
              <w:rPr>
                <w:rFonts w:ascii="Arial" w:hAnsi="Arial" w:cs="Arial"/>
                <w:sz w:val="16"/>
                <w:szCs w:val="16"/>
              </w:rPr>
              <w:t>, e</w:t>
            </w:r>
            <w:r w:rsidRPr="00256773">
              <w:rPr>
                <w:rFonts w:ascii="Arial" w:hAnsi="Arial" w:cs="Arial"/>
                <w:color w:val="000000" w:themeColor="text1"/>
                <w:sz w:val="16"/>
                <w:szCs w:val="16"/>
              </w:rPr>
              <w:t>n tiempo real basado en la OIE que incluya método de extracción de ácidos nucleícos y controles internos y positivos.</w:t>
            </w:r>
          </w:p>
        </w:tc>
        <w:tc>
          <w:tcPr>
            <w:tcW w:w="535" w:type="pct"/>
            <w:vAlign w:val="center"/>
          </w:tcPr>
          <w:p w:rsidR="007E2F4D" w:rsidRPr="00256773" w:rsidRDefault="007E2F4D" w:rsidP="00DA66AA">
            <w:pPr>
              <w:autoSpaceDE w:val="0"/>
              <w:autoSpaceDN w:val="0"/>
              <w:adjustRightInd w:val="0"/>
              <w:jc w:val="center"/>
              <w:rPr>
                <w:rFonts w:ascii="Arial" w:hAnsi="Arial" w:cs="Arial"/>
                <w:b/>
                <w:color w:val="000000" w:themeColor="text1"/>
                <w:sz w:val="16"/>
                <w:szCs w:val="16"/>
              </w:rPr>
            </w:pPr>
            <w:r>
              <w:rPr>
                <w:rFonts w:ascii="Arial" w:hAnsi="Arial" w:cs="Arial"/>
                <w:color w:val="000000" w:themeColor="text1"/>
                <w:sz w:val="16"/>
                <w:szCs w:val="16"/>
              </w:rPr>
              <w:t>KIT</w:t>
            </w:r>
          </w:p>
        </w:tc>
        <w:tc>
          <w:tcPr>
            <w:tcW w:w="671" w:type="pct"/>
            <w:shd w:val="clear" w:color="auto" w:fill="auto"/>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4</w:t>
            </w:r>
          </w:p>
        </w:tc>
        <w:tc>
          <w:tcPr>
            <w:tcW w:w="961"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Viales</w:t>
            </w:r>
          </w:p>
        </w:tc>
      </w:tr>
    </w:tbl>
    <w:p w:rsidR="007E2F4D" w:rsidRPr="00186D63" w:rsidRDefault="007E2F4D" w:rsidP="007E2F4D">
      <w:pPr>
        <w:jc w:val="center"/>
        <w:rPr>
          <w:rFonts w:ascii="Arial" w:hAnsi="Arial" w:cs="Arial"/>
          <w:b/>
          <w:sz w:val="16"/>
          <w:szCs w:val="16"/>
        </w:rPr>
      </w:pPr>
    </w:p>
    <w:p w:rsidR="007E2F4D" w:rsidRPr="00256773" w:rsidRDefault="007E2F4D" w:rsidP="007E2F4D">
      <w:pPr>
        <w:jc w:val="center"/>
        <w:rPr>
          <w:rFonts w:ascii="Arial" w:hAnsi="Arial" w:cs="Arial"/>
          <w:b/>
          <w:sz w:val="20"/>
          <w:szCs w:val="20"/>
        </w:rPr>
      </w:pPr>
      <w:r w:rsidRPr="00256773">
        <w:rPr>
          <w:rFonts w:ascii="Arial" w:hAnsi="Arial" w:cs="Arial"/>
          <w:b/>
          <w:sz w:val="20"/>
          <w:szCs w:val="20"/>
        </w:rPr>
        <w:t>PARTIDA 2 (PARA BIENES)</w:t>
      </w:r>
    </w:p>
    <w:tbl>
      <w:tblPr>
        <w:tblStyle w:val="Tablaconcuadrcula"/>
        <w:tblW w:w="5000" w:type="pct"/>
        <w:jc w:val="center"/>
        <w:tblLook w:val="04A0" w:firstRow="1" w:lastRow="0" w:firstColumn="1" w:lastColumn="0" w:noHBand="0" w:noVBand="1"/>
      </w:tblPr>
      <w:tblGrid>
        <w:gridCol w:w="1496"/>
        <w:gridCol w:w="1621"/>
        <w:gridCol w:w="2237"/>
        <w:gridCol w:w="1128"/>
        <w:gridCol w:w="1291"/>
        <w:gridCol w:w="1849"/>
      </w:tblGrid>
      <w:tr w:rsidR="007E2F4D" w:rsidRPr="00186D63" w:rsidTr="00DA66AA">
        <w:trPr>
          <w:trHeight w:val="458"/>
          <w:jc w:val="center"/>
        </w:trPr>
        <w:tc>
          <w:tcPr>
            <w:tcW w:w="777" w:type="pct"/>
            <w:shd w:val="clear" w:color="auto" w:fill="B4C6E7" w:themeFill="accent5" w:themeFillTint="66"/>
            <w:vAlign w:val="center"/>
          </w:tcPr>
          <w:p w:rsidR="007E2F4D" w:rsidRPr="00186D63" w:rsidRDefault="007E2F4D" w:rsidP="00DA66AA">
            <w:pPr>
              <w:autoSpaceDE w:val="0"/>
              <w:autoSpaceDN w:val="0"/>
              <w:adjustRightInd w:val="0"/>
              <w:jc w:val="center"/>
              <w:rPr>
                <w:rFonts w:ascii="Arial" w:hAnsi="Arial" w:cs="Arial"/>
                <w:b/>
                <w:color w:val="000000" w:themeColor="text1"/>
                <w:sz w:val="16"/>
                <w:szCs w:val="16"/>
              </w:rPr>
            </w:pPr>
            <w:r w:rsidRPr="006B397E">
              <w:rPr>
                <w:rFonts w:ascii="Arial" w:hAnsi="Arial" w:cs="Arial"/>
                <w:b/>
                <w:color w:val="000000" w:themeColor="text1"/>
                <w:sz w:val="20"/>
                <w:szCs w:val="20"/>
              </w:rPr>
              <w:t>PRODUCTO</w:t>
            </w:r>
          </w:p>
        </w:tc>
        <w:tc>
          <w:tcPr>
            <w:tcW w:w="842" w:type="pct"/>
            <w:shd w:val="clear" w:color="auto" w:fill="B4C6E7" w:themeFill="accent5" w:themeFillTint="66"/>
            <w:vAlign w:val="center"/>
          </w:tcPr>
          <w:p w:rsidR="007E2F4D" w:rsidRPr="00186D63" w:rsidRDefault="007E2F4D" w:rsidP="00DA66AA">
            <w:pPr>
              <w:autoSpaceDE w:val="0"/>
              <w:autoSpaceDN w:val="0"/>
              <w:adjustRightInd w:val="0"/>
              <w:jc w:val="center"/>
              <w:rPr>
                <w:rFonts w:ascii="Arial" w:hAnsi="Arial" w:cs="Arial"/>
                <w:b/>
                <w:color w:val="000000" w:themeColor="text1"/>
                <w:sz w:val="16"/>
                <w:szCs w:val="16"/>
              </w:rPr>
            </w:pPr>
            <w:r w:rsidRPr="006B397E">
              <w:rPr>
                <w:rFonts w:ascii="Arial" w:hAnsi="Arial" w:cs="Arial"/>
                <w:b/>
                <w:color w:val="000000" w:themeColor="text1"/>
                <w:sz w:val="20"/>
                <w:szCs w:val="20"/>
              </w:rPr>
              <w:t>INGREDIENTE ACTIVO</w:t>
            </w:r>
          </w:p>
        </w:tc>
        <w:tc>
          <w:tcPr>
            <w:tcW w:w="1162" w:type="pct"/>
            <w:shd w:val="clear" w:color="auto" w:fill="B4C6E7" w:themeFill="accent5" w:themeFillTint="66"/>
            <w:vAlign w:val="center"/>
          </w:tcPr>
          <w:p w:rsidR="007E2F4D" w:rsidRPr="00186D63" w:rsidRDefault="007E2F4D" w:rsidP="00DA66AA">
            <w:pPr>
              <w:jc w:val="center"/>
              <w:rPr>
                <w:rFonts w:ascii="Arial" w:hAnsi="Arial" w:cs="Arial"/>
                <w:b/>
                <w:sz w:val="16"/>
                <w:szCs w:val="16"/>
              </w:rPr>
            </w:pPr>
            <w:r w:rsidRPr="006B397E">
              <w:rPr>
                <w:rFonts w:ascii="Arial" w:hAnsi="Arial" w:cs="Arial"/>
                <w:b/>
                <w:color w:val="000000" w:themeColor="text1"/>
                <w:sz w:val="20"/>
                <w:szCs w:val="20"/>
              </w:rPr>
              <w:t>ESPECIFICACIONES TÉCNICAS</w:t>
            </w:r>
          </w:p>
        </w:tc>
        <w:tc>
          <w:tcPr>
            <w:tcW w:w="586" w:type="pct"/>
            <w:shd w:val="clear" w:color="auto" w:fill="B4C6E7" w:themeFill="accent5" w:themeFillTint="66"/>
          </w:tcPr>
          <w:p w:rsidR="007E2F4D" w:rsidRPr="00186D63" w:rsidRDefault="007E2F4D" w:rsidP="00DA66AA">
            <w:pPr>
              <w:jc w:val="center"/>
              <w:rPr>
                <w:rFonts w:ascii="Arial" w:hAnsi="Arial" w:cs="Arial"/>
                <w:b/>
                <w:color w:val="000000" w:themeColor="text1"/>
                <w:sz w:val="16"/>
                <w:szCs w:val="16"/>
              </w:rPr>
            </w:pPr>
            <w:r w:rsidRPr="006B397E">
              <w:rPr>
                <w:rFonts w:ascii="Arial" w:hAnsi="Arial" w:cs="Arial"/>
                <w:b/>
                <w:color w:val="000000" w:themeColor="text1"/>
                <w:sz w:val="20"/>
                <w:szCs w:val="20"/>
              </w:rPr>
              <w:t>UNIDAD DE MEDIDA</w:t>
            </w:r>
          </w:p>
        </w:tc>
        <w:tc>
          <w:tcPr>
            <w:tcW w:w="671" w:type="pct"/>
            <w:shd w:val="clear" w:color="auto" w:fill="B4C6E7" w:themeFill="accent5" w:themeFillTint="66"/>
            <w:vAlign w:val="center"/>
          </w:tcPr>
          <w:p w:rsidR="007E2F4D" w:rsidRPr="00186D63" w:rsidRDefault="007E2F4D" w:rsidP="00DA66AA">
            <w:pPr>
              <w:autoSpaceDE w:val="0"/>
              <w:autoSpaceDN w:val="0"/>
              <w:adjustRightInd w:val="0"/>
              <w:jc w:val="center"/>
              <w:rPr>
                <w:rFonts w:ascii="Arial" w:hAnsi="Arial" w:cs="Arial"/>
                <w:b/>
                <w:color w:val="000000" w:themeColor="text1"/>
                <w:sz w:val="16"/>
                <w:szCs w:val="16"/>
              </w:rPr>
            </w:pPr>
            <w:r w:rsidRPr="006B397E">
              <w:rPr>
                <w:rFonts w:ascii="Arial" w:hAnsi="Arial" w:cs="Arial"/>
                <w:b/>
                <w:color w:val="000000" w:themeColor="text1"/>
                <w:sz w:val="20"/>
                <w:szCs w:val="20"/>
              </w:rPr>
              <w:t>CANTIDAD</w:t>
            </w:r>
          </w:p>
        </w:tc>
        <w:tc>
          <w:tcPr>
            <w:tcW w:w="961" w:type="pct"/>
            <w:shd w:val="clear" w:color="auto" w:fill="B4C6E7" w:themeFill="accent5" w:themeFillTint="66"/>
            <w:vAlign w:val="center"/>
          </w:tcPr>
          <w:p w:rsidR="007E2F4D" w:rsidRPr="00186D63" w:rsidRDefault="007E2F4D" w:rsidP="00DA66AA">
            <w:pPr>
              <w:jc w:val="center"/>
              <w:rPr>
                <w:rFonts w:ascii="Arial" w:hAnsi="Arial" w:cs="Arial"/>
                <w:b/>
                <w:sz w:val="16"/>
                <w:szCs w:val="16"/>
              </w:rPr>
            </w:pPr>
            <w:r w:rsidRPr="006B397E">
              <w:rPr>
                <w:rFonts w:ascii="Arial" w:hAnsi="Arial" w:cs="Arial"/>
                <w:b/>
                <w:color w:val="000000" w:themeColor="text1"/>
                <w:sz w:val="20"/>
                <w:szCs w:val="20"/>
              </w:rPr>
              <w:t>PRESENTACIÓN DEL PRODUCTO</w:t>
            </w:r>
          </w:p>
        </w:tc>
      </w:tr>
      <w:tr w:rsidR="007E2F4D" w:rsidRPr="00186D63" w:rsidTr="00DA66AA">
        <w:trPr>
          <w:trHeight w:val="349"/>
          <w:jc w:val="center"/>
        </w:trPr>
        <w:tc>
          <w:tcPr>
            <w:tcW w:w="777"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Kits de PCR</w:t>
            </w:r>
          </w:p>
        </w:tc>
        <w:tc>
          <w:tcPr>
            <w:tcW w:w="84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Oligos de acuerdo a la OIE</w:t>
            </w:r>
          </w:p>
        </w:tc>
        <w:tc>
          <w:tcPr>
            <w:tcW w:w="116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sz w:val="16"/>
                <w:szCs w:val="16"/>
              </w:rPr>
              <w:t>(Reacción en Cadena de la Polimerasa, PCR) para el Perkinsus marinus</w:t>
            </w:r>
            <w:r w:rsidRPr="00256773">
              <w:rPr>
                <w:rFonts w:ascii="Arial" w:hAnsi="Arial" w:cs="Arial"/>
                <w:b/>
                <w:sz w:val="16"/>
                <w:szCs w:val="16"/>
              </w:rPr>
              <w:t>:</w:t>
            </w:r>
            <w:r>
              <w:rPr>
                <w:rFonts w:ascii="Arial" w:hAnsi="Arial" w:cs="Arial"/>
                <w:b/>
                <w:sz w:val="16"/>
                <w:szCs w:val="16"/>
              </w:rPr>
              <w:t xml:space="preserve"> e</w:t>
            </w:r>
            <w:r w:rsidRPr="00256773">
              <w:rPr>
                <w:rFonts w:ascii="Arial" w:hAnsi="Arial" w:cs="Arial"/>
                <w:color w:val="000000" w:themeColor="text1"/>
                <w:sz w:val="16"/>
                <w:szCs w:val="16"/>
              </w:rPr>
              <w:t>n tiempo real basado en la OIE que incluya método de extracción de ácidos nucleícos y controles internos y positivos.</w:t>
            </w:r>
          </w:p>
        </w:tc>
        <w:tc>
          <w:tcPr>
            <w:tcW w:w="586" w:type="pct"/>
            <w:vAlign w:val="center"/>
          </w:tcPr>
          <w:p w:rsidR="007E2F4D" w:rsidRPr="00256773" w:rsidRDefault="007E2F4D" w:rsidP="00DA66AA">
            <w:pPr>
              <w:autoSpaceDE w:val="0"/>
              <w:autoSpaceDN w:val="0"/>
              <w:adjustRightInd w:val="0"/>
              <w:jc w:val="center"/>
              <w:rPr>
                <w:rFonts w:ascii="Arial" w:hAnsi="Arial" w:cs="Arial"/>
                <w:b/>
                <w:color w:val="000000" w:themeColor="text1"/>
                <w:sz w:val="16"/>
                <w:szCs w:val="16"/>
              </w:rPr>
            </w:pPr>
            <w:r>
              <w:rPr>
                <w:rFonts w:ascii="Arial" w:hAnsi="Arial" w:cs="Arial"/>
                <w:color w:val="000000" w:themeColor="text1"/>
                <w:sz w:val="16"/>
                <w:szCs w:val="16"/>
              </w:rPr>
              <w:t>KIT</w:t>
            </w:r>
          </w:p>
        </w:tc>
        <w:tc>
          <w:tcPr>
            <w:tcW w:w="671" w:type="pct"/>
            <w:shd w:val="clear" w:color="auto" w:fill="auto"/>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1</w:t>
            </w:r>
          </w:p>
        </w:tc>
        <w:tc>
          <w:tcPr>
            <w:tcW w:w="961"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Viales</w:t>
            </w:r>
          </w:p>
        </w:tc>
      </w:tr>
      <w:tr w:rsidR="007E2F4D" w:rsidRPr="00186D63" w:rsidTr="00DA66AA">
        <w:trPr>
          <w:trHeight w:val="349"/>
          <w:jc w:val="center"/>
        </w:trPr>
        <w:tc>
          <w:tcPr>
            <w:tcW w:w="777"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Kits de PCR</w:t>
            </w:r>
          </w:p>
        </w:tc>
        <w:tc>
          <w:tcPr>
            <w:tcW w:w="84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Oligos de acuerdo a la OIE</w:t>
            </w:r>
          </w:p>
        </w:tc>
        <w:tc>
          <w:tcPr>
            <w:tcW w:w="116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sz w:val="16"/>
                <w:szCs w:val="16"/>
              </w:rPr>
              <w:t>(Reacción en Cadena de la Polimerasa, PCR) para el Herpes virus del ostión:</w:t>
            </w:r>
            <w:r>
              <w:rPr>
                <w:rFonts w:ascii="Arial" w:hAnsi="Arial" w:cs="Arial"/>
                <w:sz w:val="16"/>
                <w:szCs w:val="16"/>
              </w:rPr>
              <w:t xml:space="preserve"> </w:t>
            </w:r>
            <w:r w:rsidRPr="00256773">
              <w:rPr>
                <w:rFonts w:ascii="Arial" w:hAnsi="Arial" w:cs="Arial"/>
                <w:color w:val="000000" w:themeColor="text1"/>
                <w:sz w:val="16"/>
                <w:szCs w:val="16"/>
              </w:rPr>
              <w:t>En tiempo real basado en la OIE que incluya método de extracción de ácidos nucleícos y controles internos y positivos.</w:t>
            </w:r>
          </w:p>
        </w:tc>
        <w:tc>
          <w:tcPr>
            <w:tcW w:w="586" w:type="pct"/>
            <w:vAlign w:val="center"/>
          </w:tcPr>
          <w:p w:rsidR="007E2F4D" w:rsidRPr="00256773" w:rsidRDefault="007E2F4D" w:rsidP="00DA66AA">
            <w:pPr>
              <w:autoSpaceDE w:val="0"/>
              <w:autoSpaceDN w:val="0"/>
              <w:adjustRightInd w:val="0"/>
              <w:jc w:val="center"/>
              <w:rPr>
                <w:rFonts w:ascii="Arial" w:hAnsi="Arial" w:cs="Arial"/>
                <w:b/>
                <w:color w:val="000000" w:themeColor="text1"/>
                <w:sz w:val="16"/>
                <w:szCs w:val="16"/>
              </w:rPr>
            </w:pPr>
            <w:r>
              <w:rPr>
                <w:rFonts w:ascii="Arial" w:hAnsi="Arial" w:cs="Arial"/>
                <w:color w:val="000000" w:themeColor="text1"/>
                <w:sz w:val="16"/>
                <w:szCs w:val="16"/>
              </w:rPr>
              <w:t>KIT</w:t>
            </w:r>
          </w:p>
        </w:tc>
        <w:tc>
          <w:tcPr>
            <w:tcW w:w="671" w:type="pct"/>
            <w:shd w:val="clear" w:color="auto" w:fill="auto"/>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1</w:t>
            </w:r>
          </w:p>
        </w:tc>
        <w:tc>
          <w:tcPr>
            <w:tcW w:w="961"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Viales</w:t>
            </w:r>
          </w:p>
        </w:tc>
      </w:tr>
    </w:tbl>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r>
        <w:rPr>
          <w:rFonts w:ascii="Arial" w:hAnsi="Arial" w:cs="Arial"/>
          <w:b/>
          <w:sz w:val="20"/>
          <w:szCs w:val="20"/>
        </w:rPr>
        <w:t>PARTIDA 3 (PARA BIENES</w:t>
      </w:r>
      <w:r w:rsidRPr="006B397E">
        <w:rPr>
          <w:rFonts w:ascii="Arial" w:hAnsi="Arial" w:cs="Arial"/>
          <w:b/>
          <w:sz w:val="20"/>
          <w:szCs w:val="20"/>
        </w:rPr>
        <w:t>)</w:t>
      </w:r>
    </w:p>
    <w:tbl>
      <w:tblPr>
        <w:tblStyle w:val="Tablaconcuadrcula"/>
        <w:tblW w:w="5000" w:type="pct"/>
        <w:jc w:val="center"/>
        <w:tblLook w:val="04A0" w:firstRow="1" w:lastRow="0" w:firstColumn="1" w:lastColumn="0" w:noHBand="0" w:noVBand="1"/>
      </w:tblPr>
      <w:tblGrid>
        <w:gridCol w:w="1500"/>
        <w:gridCol w:w="1620"/>
        <w:gridCol w:w="2236"/>
        <w:gridCol w:w="1126"/>
        <w:gridCol w:w="1291"/>
        <w:gridCol w:w="1849"/>
      </w:tblGrid>
      <w:tr w:rsidR="007E2F4D" w:rsidRPr="006F5455" w:rsidTr="00DA66AA">
        <w:trPr>
          <w:trHeight w:val="458"/>
          <w:jc w:val="center"/>
        </w:trPr>
        <w:tc>
          <w:tcPr>
            <w:tcW w:w="779"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B397E">
              <w:rPr>
                <w:rFonts w:ascii="Arial" w:hAnsi="Arial" w:cs="Arial"/>
                <w:b/>
                <w:color w:val="000000" w:themeColor="text1"/>
                <w:sz w:val="20"/>
                <w:szCs w:val="20"/>
              </w:rPr>
              <w:t>PRODUCTO</w:t>
            </w:r>
          </w:p>
        </w:tc>
        <w:tc>
          <w:tcPr>
            <w:tcW w:w="842"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B397E">
              <w:rPr>
                <w:rFonts w:ascii="Arial" w:hAnsi="Arial" w:cs="Arial"/>
                <w:b/>
                <w:color w:val="000000" w:themeColor="text1"/>
                <w:sz w:val="20"/>
                <w:szCs w:val="20"/>
              </w:rPr>
              <w:t>INGREDIENTE ACTIVO</w:t>
            </w:r>
          </w:p>
        </w:tc>
        <w:tc>
          <w:tcPr>
            <w:tcW w:w="1162" w:type="pct"/>
            <w:shd w:val="clear" w:color="auto" w:fill="B4C6E7" w:themeFill="accent5" w:themeFillTint="66"/>
            <w:vAlign w:val="center"/>
          </w:tcPr>
          <w:p w:rsidR="007E2F4D" w:rsidRPr="006F5455" w:rsidRDefault="007E2F4D" w:rsidP="00DA66AA">
            <w:pPr>
              <w:jc w:val="center"/>
              <w:rPr>
                <w:rFonts w:ascii="Arial" w:hAnsi="Arial" w:cs="Arial"/>
                <w:b/>
                <w:sz w:val="18"/>
                <w:szCs w:val="18"/>
              </w:rPr>
            </w:pPr>
            <w:r w:rsidRPr="006B397E">
              <w:rPr>
                <w:rFonts w:ascii="Arial" w:hAnsi="Arial" w:cs="Arial"/>
                <w:b/>
                <w:color w:val="000000" w:themeColor="text1"/>
                <w:sz w:val="20"/>
                <w:szCs w:val="20"/>
              </w:rPr>
              <w:t>ESPECIFICACIONES TÉCNICAS</w:t>
            </w:r>
          </w:p>
        </w:tc>
        <w:tc>
          <w:tcPr>
            <w:tcW w:w="585" w:type="pct"/>
            <w:shd w:val="clear" w:color="auto" w:fill="B4C6E7" w:themeFill="accent5" w:themeFillTint="66"/>
          </w:tcPr>
          <w:p w:rsidR="007E2F4D" w:rsidRPr="006F5455" w:rsidRDefault="007E2F4D" w:rsidP="00DA66AA">
            <w:pPr>
              <w:jc w:val="center"/>
              <w:rPr>
                <w:rFonts w:ascii="Arial" w:hAnsi="Arial" w:cs="Arial"/>
                <w:b/>
                <w:color w:val="000000" w:themeColor="text1"/>
                <w:sz w:val="18"/>
                <w:szCs w:val="18"/>
              </w:rPr>
            </w:pPr>
            <w:r w:rsidRPr="006B397E">
              <w:rPr>
                <w:rFonts w:ascii="Arial" w:hAnsi="Arial" w:cs="Arial"/>
                <w:b/>
                <w:color w:val="000000" w:themeColor="text1"/>
                <w:sz w:val="20"/>
                <w:szCs w:val="20"/>
              </w:rPr>
              <w:t>UNIDAD DE MEDIDA</w:t>
            </w:r>
          </w:p>
        </w:tc>
        <w:tc>
          <w:tcPr>
            <w:tcW w:w="671" w:type="pct"/>
            <w:shd w:val="clear" w:color="auto" w:fill="B4C6E7" w:themeFill="accent5" w:themeFillTint="66"/>
            <w:vAlign w:val="center"/>
          </w:tcPr>
          <w:p w:rsidR="007E2F4D" w:rsidRPr="006F5455" w:rsidRDefault="007E2F4D" w:rsidP="00DA66AA">
            <w:pPr>
              <w:autoSpaceDE w:val="0"/>
              <w:autoSpaceDN w:val="0"/>
              <w:adjustRightInd w:val="0"/>
              <w:jc w:val="center"/>
              <w:rPr>
                <w:rFonts w:ascii="Arial" w:hAnsi="Arial" w:cs="Arial"/>
                <w:b/>
                <w:color w:val="000000" w:themeColor="text1"/>
                <w:sz w:val="18"/>
                <w:szCs w:val="18"/>
              </w:rPr>
            </w:pPr>
            <w:r w:rsidRPr="006B397E">
              <w:rPr>
                <w:rFonts w:ascii="Arial" w:hAnsi="Arial" w:cs="Arial"/>
                <w:b/>
                <w:color w:val="000000" w:themeColor="text1"/>
                <w:sz w:val="20"/>
                <w:szCs w:val="20"/>
              </w:rPr>
              <w:t>CANTIDAD</w:t>
            </w:r>
          </w:p>
        </w:tc>
        <w:tc>
          <w:tcPr>
            <w:tcW w:w="961" w:type="pct"/>
            <w:shd w:val="clear" w:color="auto" w:fill="B4C6E7" w:themeFill="accent5" w:themeFillTint="66"/>
            <w:vAlign w:val="center"/>
          </w:tcPr>
          <w:p w:rsidR="007E2F4D" w:rsidRPr="006F5455" w:rsidRDefault="007E2F4D" w:rsidP="00DA66AA">
            <w:pPr>
              <w:jc w:val="center"/>
              <w:rPr>
                <w:rFonts w:ascii="Arial" w:hAnsi="Arial" w:cs="Arial"/>
                <w:b/>
                <w:sz w:val="18"/>
                <w:szCs w:val="18"/>
              </w:rPr>
            </w:pPr>
            <w:r w:rsidRPr="006B397E">
              <w:rPr>
                <w:rFonts w:ascii="Arial" w:hAnsi="Arial" w:cs="Arial"/>
                <w:b/>
                <w:color w:val="000000" w:themeColor="text1"/>
                <w:sz w:val="20"/>
                <w:szCs w:val="20"/>
              </w:rPr>
              <w:t>PRESENTACIÓN DEL PRODUCTO</w:t>
            </w:r>
          </w:p>
        </w:tc>
      </w:tr>
      <w:tr w:rsidR="007E2F4D" w:rsidRPr="006F5455" w:rsidTr="00DA66AA">
        <w:trPr>
          <w:trHeight w:val="349"/>
          <w:jc w:val="center"/>
        </w:trPr>
        <w:tc>
          <w:tcPr>
            <w:tcW w:w="779"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Kits de PCR</w:t>
            </w:r>
          </w:p>
        </w:tc>
        <w:tc>
          <w:tcPr>
            <w:tcW w:w="84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Oligos de acuerdo a la OIE</w:t>
            </w:r>
          </w:p>
        </w:tc>
        <w:tc>
          <w:tcPr>
            <w:tcW w:w="1162" w:type="pct"/>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sidRPr="00256773">
              <w:rPr>
                <w:rFonts w:ascii="Arial" w:hAnsi="Arial" w:cs="Arial"/>
                <w:color w:val="000000" w:themeColor="text1"/>
                <w:sz w:val="16"/>
                <w:szCs w:val="16"/>
              </w:rPr>
              <w:t>(Reacción en Cadena de la Polimerasa, PCR) para Mycobacterium</w:t>
            </w:r>
            <w:r>
              <w:rPr>
                <w:rFonts w:ascii="Arial" w:hAnsi="Arial" w:cs="Arial"/>
                <w:color w:val="000000" w:themeColor="text1"/>
                <w:sz w:val="16"/>
                <w:szCs w:val="16"/>
              </w:rPr>
              <w:t>, e</w:t>
            </w:r>
            <w:r w:rsidRPr="00256773">
              <w:rPr>
                <w:rFonts w:ascii="Arial" w:hAnsi="Arial" w:cs="Arial"/>
                <w:color w:val="000000" w:themeColor="text1"/>
                <w:sz w:val="16"/>
                <w:szCs w:val="16"/>
              </w:rPr>
              <w:t>n tiempo real basado en la OIE que incluya método de extracción de ácidos nucleícos y controles internos y positivos.</w:t>
            </w:r>
          </w:p>
        </w:tc>
        <w:tc>
          <w:tcPr>
            <w:tcW w:w="585" w:type="pct"/>
            <w:vAlign w:val="center"/>
          </w:tcPr>
          <w:p w:rsidR="007E2F4D" w:rsidRPr="00256773" w:rsidRDefault="007E2F4D" w:rsidP="00DA66AA">
            <w:pPr>
              <w:autoSpaceDE w:val="0"/>
              <w:autoSpaceDN w:val="0"/>
              <w:adjustRightInd w:val="0"/>
              <w:jc w:val="center"/>
              <w:rPr>
                <w:rFonts w:ascii="Arial" w:hAnsi="Arial" w:cs="Arial"/>
                <w:b/>
                <w:color w:val="000000" w:themeColor="text1"/>
                <w:sz w:val="16"/>
                <w:szCs w:val="16"/>
              </w:rPr>
            </w:pPr>
            <w:r w:rsidRPr="00256773">
              <w:rPr>
                <w:rFonts w:ascii="Arial" w:hAnsi="Arial" w:cs="Arial"/>
                <w:b/>
                <w:color w:val="000000" w:themeColor="text1"/>
                <w:sz w:val="16"/>
                <w:szCs w:val="16"/>
              </w:rPr>
              <w:t>1</w:t>
            </w:r>
          </w:p>
        </w:tc>
        <w:tc>
          <w:tcPr>
            <w:tcW w:w="671" w:type="pct"/>
            <w:shd w:val="clear" w:color="auto" w:fill="auto"/>
            <w:vAlign w:val="center"/>
          </w:tcPr>
          <w:p w:rsidR="007E2F4D" w:rsidRPr="00256773"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16"/>
                <w:szCs w:val="16"/>
              </w:rPr>
              <w:t>KIT</w:t>
            </w:r>
          </w:p>
        </w:tc>
        <w:tc>
          <w:tcPr>
            <w:tcW w:w="961" w:type="pct"/>
            <w:vAlign w:val="center"/>
          </w:tcPr>
          <w:p w:rsidR="007E2F4D" w:rsidRPr="007D0D01" w:rsidRDefault="007E2F4D" w:rsidP="00DA66AA">
            <w:pPr>
              <w:autoSpaceDE w:val="0"/>
              <w:autoSpaceDN w:val="0"/>
              <w:adjustRightInd w:val="0"/>
              <w:jc w:val="center"/>
              <w:rPr>
                <w:rFonts w:ascii="Arial" w:hAnsi="Arial" w:cs="Arial"/>
                <w:color w:val="000000" w:themeColor="text1"/>
                <w:sz w:val="16"/>
                <w:szCs w:val="16"/>
              </w:rPr>
            </w:pPr>
            <w:r>
              <w:rPr>
                <w:rFonts w:ascii="Arial" w:hAnsi="Arial" w:cs="Arial"/>
                <w:color w:val="000000" w:themeColor="text1"/>
                <w:sz w:val="20"/>
                <w:szCs w:val="20"/>
              </w:rPr>
              <w:t>Viales</w:t>
            </w:r>
          </w:p>
        </w:tc>
      </w:tr>
    </w:tbl>
    <w:p w:rsidR="007E2F4D" w:rsidRDefault="007E2F4D" w:rsidP="007E2F4D">
      <w:pPr>
        <w:jc w:val="center"/>
        <w:rPr>
          <w:rFonts w:ascii="Arial" w:hAnsi="Arial" w:cs="Arial"/>
          <w:b/>
          <w:color w:val="000000" w:themeColor="text1"/>
          <w:sz w:val="20"/>
          <w:szCs w:val="20"/>
        </w:rPr>
      </w:pPr>
    </w:p>
    <w:p w:rsidR="007E2F4D" w:rsidRPr="009C0AAE" w:rsidRDefault="007E2F4D" w:rsidP="007E2F4D">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rsidR="007E2F4D" w:rsidRDefault="007E2F4D" w:rsidP="007E2F4D">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87"/>
        <w:gridCol w:w="1728"/>
        <w:gridCol w:w="1343"/>
        <w:gridCol w:w="3085"/>
        <w:gridCol w:w="1284"/>
        <w:gridCol w:w="1595"/>
      </w:tblGrid>
      <w:tr w:rsidR="007E2F4D" w:rsidRPr="00014DEF" w:rsidTr="00DA66AA">
        <w:trPr>
          <w:trHeight w:val="458"/>
          <w:jc w:val="center"/>
        </w:trPr>
        <w:tc>
          <w:tcPr>
            <w:tcW w:w="305" w:type="pct"/>
            <w:shd w:val="clear" w:color="auto" w:fill="B4C6E7" w:themeFill="accent5" w:themeFillTint="66"/>
            <w:vAlign w:val="center"/>
          </w:tcPr>
          <w:p w:rsidR="007E2F4D" w:rsidRPr="00014DEF" w:rsidRDefault="007E2F4D"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898" w:type="pct"/>
            <w:shd w:val="clear" w:color="auto" w:fill="B4C6E7" w:themeFill="accent5" w:themeFillTint="66"/>
            <w:vAlign w:val="center"/>
          </w:tcPr>
          <w:p w:rsidR="007E2F4D" w:rsidRPr="00014DEF" w:rsidRDefault="007E2F4D" w:rsidP="00DA66AA">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698" w:type="pct"/>
            <w:shd w:val="clear" w:color="auto" w:fill="B4C6E7" w:themeFill="accent5" w:themeFillTint="66"/>
            <w:vAlign w:val="center"/>
          </w:tcPr>
          <w:p w:rsidR="007E2F4D" w:rsidRPr="00014DEF" w:rsidRDefault="007E2F4D" w:rsidP="00DA66AA">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03" w:type="pct"/>
            <w:shd w:val="clear" w:color="auto" w:fill="B4C6E7" w:themeFill="accent5" w:themeFillTint="66"/>
            <w:vAlign w:val="center"/>
          </w:tcPr>
          <w:p w:rsidR="007E2F4D" w:rsidRPr="00014DEF" w:rsidRDefault="007E2F4D" w:rsidP="00DA66AA">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667" w:type="pct"/>
            <w:shd w:val="clear" w:color="auto" w:fill="B4C6E7" w:themeFill="accent5" w:themeFillTint="66"/>
            <w:vAlign w:val="center"/>
          </w:tcPr>
          <w:p w:rsidR="007E2F4D" w:rsidRPr="00014DEF" w:rsidRDefault="007E2F4D"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29" w:type="pct"/>
            <w:shd w:val="clear" w:color="auto" w:fill="B4C6E7" w:themeFill="accent5" w:themeFillTint="66"/>
            <w:vAlign w:val="center"/>
          </w:tcPr>
          <w:p w:rsidR="007E2F4D" w:rsidRPr="00014DEF" w:rsidRDefault="007E2F4D"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7E2F4D" w:rsidRPr="006B397E" w:rsidTr="00DA66AA">
        <w:trPr>
          <w:trHeight w:val="349"/>
          <w:jc w:val="center"/>
        </w:trPr>
        <w:tc>
          <w:tcPr>
            <w:tcW w:w="305" w:type="pct"/>
            <w:vAlign w:val="center"/>
          </w:tcPr>
          <w:p w:rsidR="007E2F4D" w:rsidRDefault="007E2F4D" w:rsidP="00DA66AA">
            <w:pPr>
              <w:autoSpaceDE w:val="0"/>
              <w:autoSpaceDN w:val="0"/>
              <w:adjustRightInd w:val="0"/>
              <w:jc w:val="center"/>
              <w:rPr>
                <w:rFonts w:ascii="Arial" w:hAnsi="Arial" w:cs="Arial"/>
                <w:b/>
                <w:color w:val="000000" w:themeColor="text1"/>
                <w:sz w:val="20"/>
                <w:szCs w:val="20"/>
              </w:rPr>
            </w:pPr>
          </w:p>
          <w:p w:rsidR="007E2F4D" w:rsidRDefault="007E2F4D" w:rsidP="00DA66AA">
            <w:pPr>
              <w:autoSpaceDE w:val="0"/>
              <w:autoSpaceDN w:val="0"/>
              <w:adjustRightInd w:val="0"/>
              <w:jc w:val="center"/>
              <w:rPr>
                <w:rFonts w:ascii="Arial" w:hAnsi="Arial" w:cs="Arial"/>
                <w:b/>
                <w:color w:val="000000" w:themeColor="text1"/>
                <w:sz w:val="20"/>
                <w:szCs w:val="20"/>
              </w:rPr>
            </w:pPr>
          </w:p>
          <w:p w:rsidR="007E2F4D" w:rsidRDefault="007E2F4D" w:rsidP="00DA66AA">
            <w:pPr>
              <w:autoSpaceDE w:val="0"/>
              <w:autoSpaceDN w:val="0"/>
              <w:adjustRightInd w:val="0"/>
              <w:jc w:val="center"/>
              <w:rPr>
                <w:rFonts w:ascii="Arial" w:hAnsi="Arial" w:cs="Arial"/>
                <w:b/>
                <w:color w:val="000000" w:themeColor="text1"/>
                <w:sz w:val="20"/>
                <w:szCs w:val="20"/>
              </w:rPr>
            </w:pPr>
          </w:p>
          <w:p w:rsidR="007E2F4D" w:rsidRDefault="007E2F4D" w:rsidP="00DA66AA">
            <w:pPr>
              <w:autoSpaceDE w:val="0"/>
              <w:autoSpaceDN w:val="0"/>
              <w:adjustRightInd w:val="0"/>
              <w:jc w:val="center"/>
              <w:rPr>
                <w:rFonts w:ascii="Arial" w:hAnsi="Arial" w:cs="Arial"/>
                <w:b/>
                <w:color w:val="000000" w:themeColor="text1"/>
                <w:sz w:val="20"/>
                <w:szCs w:val="20"/>
              </w:rPr>
            </w:pPr>
          </w:p>
          <w:p w:rsidR="007E2F4D" w:rsidRPr="006B397E" w:rsidRDefault="007E2F4D" w:rsidP="00DA66AA">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898" w:type="pct"/>
          </w:tcPr>
          <w:p w:rsidR="007E2F4D" w:rsidRDefault="007E2F4D" w:rsidP="00DA66AA">
            <w:pPr>
              <w:autoSpaceDE w:val="0"/>
              <w:autoSpaceDN w:val="0"/>
              <w:adjustRightInd w:val="0"/>
              <w:jc w:val="center"/>
              <w:rPr>
                <w:rFonts w:ascii="Arial" w:hAnsi="Arial" w:cs="Arial"/>
                <w:sz w:val="16"/>
                <w:szCs w:val="16"/>
              </w:rPr>
            </w:pPr>
          </w:p>
          <w:p w:rsidR="007E2F4D" w:rsidRDefault="007E2F4D" w:rsidP="00DA66AA">
            <w:pPr>
              <w:autoSpaceDE w:val="0"/>
              <w:autoSpaceDN w:val="0"/>
              <w:adjustRightInd w:val="0"/>
              <w:jc w:val="center"/>
              <w:rPr>
                <w:rFonts w:ascii="Arial" w:hAnsi="Arial" w:cs="Arial"/>
                <w:sz w:val="16"/>
                <w:szCs w:val="16"/>
              </w:rPr>
            </w:pPr>
          </w:p>
          <w:p w:rsidR="007E2F4D" w:rsidRPr="00E7432A" w:rsidRDefault="007E2F4D" w:rsidP="00DA66AA">
            <w:pPr>
              <w:autoSpaceDE w:val="0"/>
              <w:autoSpaceDN w:val="0"/>
              <w:adjustRightInd w:val="0"/>
              <w:jc w:val="center"/>
              <w:rPr>
                <w:rFonts w:ascii="Arial" w:hAnsi="Arial" w:cs="Arial"/>
                <w:color w:val="000000" w:themeColor="text1"/>
                <w:sz w:val="16"/>
                <w:szCs w:val="16"/>
              </w:rPr>
            </w:pPr>
            <w:r w:rsidRPr="00E7432A">
              <w:rPr>
                <w:rFonts w:ascii="Arial" w:hAnsi="Arial" w:cs="Arial"/>
                <w:sz w:val="16"/>
                <w:szCs w:val="16"/>
              </w:rPr>
              <w:t xml:space="preserve">Kits de PCR para determinación de WSSV, TSV, IHHNV, NHP Y VP. </w:t>
            </w:r>
            <w:r w:rsidRPr="00E7432A">
              <w:rPr>
                <w:rFonts w:ascii="Arial" w:hAnsi="Arial" w:cs="Arial"/>
                <w:b/>
                <w:sz w:val="16"/>
                <w:szCs w:val="16"/>
              </w:rPr>
              <w:t>Crustáceos</w:t>
            </w:r>
          </w:p>
        </w:tc>
        <w:tc>
          <w:tcPr>
            <w:tcW w:w="698" w:type="pct"/>
            <w:shd w:val="clear" w:color="auto" w:fill="auto"/>
            <w:vAlign w:val="center"/>
          </w:tcPr>
          <w:p w:rsidR="007E2F4D" w:rsidRPr="00186D63" w:rsidRDefault="007E2F4D" w:rsidP="00DA66AA">
            <w:pPr>
              <w:pStyle w:val="Prrafodelista"/>
              <w:autoSpaceDE w:val="0"/>
              <w:autoSpaceDN w:val="0"/>
              <w:adjustRightInd w:val="0"/>
              <w:ind w:left="0"/>
              <w:jc w:val="center"/>
              <w:rPr>
                <w:rFonts w:ascii="Arial" w:hAnsi="Arial" w:cs="Arial"/>
                <w:color w:val="000000" w:themeColor="text1"/>
                <w:sz w:val="16"/>
                <w:szCs w:val="16"/>
              </w:rPr>
            </w:pPr>
            <w:r w:rsidRPr="00186D63">
              <w:rPr>
                <w:rFonts w:ascii="Arial" w:hAnsi="Arial" w:cs="Arial"/>
                <w:sz w:val="16"/>
                <w:szCs w:val="16"/>
              </w:rPr>
              <w:t>A más tardar en 7 hábiles posteriores a la fecha del fallo en horario de 10:00 a 16:00 h.</w:t>
            </w:r>
          </w:p>
        </w:tc>
        <w:tc>
          <w:tcPr>
            <w:tcW w:w="1603" w:type="pct"/>
            <w:vAlign w:val="center"/>
          </w:tcPr>
          <w:p w:rsidR="007E2F4D" w:rsidRPr="00186D63" w:rsidRDefault="007E2F4D" w:rsidP="00DA66AA">
            <w:pPr>
              <w:autoSpaceDE w:val="0"/>
              <w:autoSpaceDN w:val="0"/>
              <w:adjustRightInd w:val="0"/>
              <w:jc w:val="center"/>
              <w:rPr>
                <w:rFonts w:ascii="Arial" w:hAnsi="Arial" w:cs="Arial"/>
                <w:strike/>
                <w:color w:val="000000" w:themeColor="text1"/>
                <w:sz w:val="16"/>
                <w:szCs w:val="16"/>
              </w:rPr>
            </w:pPr>
            <w:r w:rsidRPr="00186D63">
              <w:rPr>
                <w:rFonts w:ascii="Arial" w:hAnsi="Arial" w:cs="Arial"/>
                <w:sz w:val="16"/>
                <w:szCs w:val="16"/>
              </w:rPr>
              <w:t>Oficina sede de CESASIN en Calzada Aeropuerto Altos N.º 7569, Colonia Bachigualato, Culiacán, Sinaloa.</w:t>
            </w:r>
          </w:p>
        </w:tc>
        <w:tc>
          <w:tcPr>
            <w:tcW w:w="667" w:type="pct"/>
            <w:shd w:val="clear" w:color="auto" w:fill="auto"/>
            <w:vAlign w:val="center"/>
          </w:tcPr>
          <w:p w:rsidR="007E2F4D" w:rsidRPr="00186D63" w:rsidRDefault="007E2F4D" w:rsidP="00DA66AA">
            <w:pPr>
              <w:autoSpaceDE w:val="0"/>
              <w:autoSpaceDN w:val="0"/>
              <w:adjustRightInd w:val="0"/>
              <w:rPr>
                <w:rFonts w:ascii="Arial" w:hAnsi="Arial" w:cs="Arial"/>
                <w:color w:val="000000" w:themeColor="text1"/>
                <w:sz w:val="16"/>
                <w:szCs w:val="16"/>
              </w:rPr>
            </w:pPr>
            <w:r w:rsidRPr="00186D63">
              <w:rPr>
                <w:rFonts w:ascii="Arial" w:hAnsi="Arial" w:cs="Arial"/>
                <w:sz w:val="16"/>
                <w:szCs w:val="16"/>
              </w:rPr>
              <w:t>En un plazo máximo de 10 días naturales posteriores a la presentación de la factura respectiva, en los términos del contrato.</w:t>
            </w:r>
          </w:p>
        </w:tc>
        <w:tc>
          <w:tcPr>
            <w:tcW w:w="829" w:type="pct"/>
            <w:vAlign w:val="center"/>
          </w:tcPr>
          <w:p w:rsidR="007E2F4D" w:rsidRPr="00186D63" w:rsidRDefault="007E2F4D" w:rsidP="00DA66AA">
            <w:pPr>
              <w:autoSpaceDE w:val="0"/>
              <w:autoSpaceDN w:val="0"/>
              <w:adjustRightInd w:val="0"/>
              <w:jc w:val="center"/>
              <w:rPr>
                <w:rFonts w:ascii="Arial" w:hAnsi="Arial" w:cs="Arial"/>
                <w:color w:val="000000" w:themeColor="text1"/>
                <w:sz w:val="16"/>
                <w:szCs w:val="16"/>
              </w:rPr>
            </w:pPr>
            <w:r w:rsidRPr="00186D63">
              <w:rPr>
                <w:rFonts w:ascii="Arial" w:hAnsi="Arial" w:cs="Arial"/>
                <w:color w:val="000000" w:themeColor="text1"/>
                <w:sz w:val="16"/>
                <w:szCs w:val="16"/>
              </w:rPr>
              <w:t>19 de julio de 2018</w:t>
            </w:r>
          </w:p>
        </w:tc>
      </w:tr>
      <w:tr w:rsidR="007E2F4D" w:rsidRPr="006B397E" w:rsidTr="00DA66AA">
        <w:trPr>
          <w:trHeight w:val="349"/>
          <w:jc w:val="center"/>
        </w:trPr>
        <w:tc>
          <w:tcPr>
            <w:tcW w:w="305" w:type="pct"/>
            <w:vAlign w:val="center"/>
          </w:tcPr>
          <w:p w:rsidR="007E2F4D" w:rsidRPr="006B397E" w:rsidRDefault="007E2F4D" w:rsidP="00DA66AA">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898" w:type="pct"/>
          </w:tcPr>
          <w:p w:rsidR="007E2F4D" w:rsidRDefault="007E2F4D" w:rsidP="00DA66AA">
            <w:pPr>
              <w:autoSpaceDE w:val="0"/>
              <w:autoSpaceDN w:val="0"/>
              <w:adjustRightInd w:val="0"/>
              <w:jc w:val="center"/>
              <w:rPr>
                <w:rFonts w:ascii="Arial" w:hAnsi="Arial" w:cs="Arial"/>
                <w:sz w:val="16"/>
                <w:szCs w:val="16"/>
              </w:rPr>
            </w:pPr>
          </w:p>
          <w:p w:rsidR="007E2F4D" w:rsidRDefault="007E2F4D" w:rsidP="00DA66AA">
            <w:pPr>
              <w:autoSpaceDE w:val="0"/>
              <w:autoSpaceDN w:val="0"/>
              <w:adjustRightInd w:val="0"/>
              <w:jc w:val="center"/>
              <w:rPr>
                <w:rFonts w:ascii="Arial" w:hAnsi="Arial" w:cs="Arial"/>
                <w:sz w:val="16"/>
                <w:szCs w:val="16"/>
              </w:rPr>
            </w:pPr>
          </w:p>
          <w:p w:rsidR="007E2F4D" w:rsidRDefault="007E2F4D" w:rsidP="00DA66AA">
            <w:pPr>
              <w:autoSpaceDE w:val="0"/>
              <w:autoSpaceDN w:val="0"/>
              <w:adjustRightInd w:val="0"/>
              <w:jc w:val="center"/>
              <w:rPr>
                <w:rFonts w:ascii="Arial" w:hAnsi="Arial" w:cs="Arial"/>
                <w:sz w:val="16"/>
                <w:szCs w:val="16"/>
              </w:rPr>
            </w:pPr>
          </w:p>
          <w:p w:rsidR="007E2F4D" w:rsidRPr="00E7432A" w:rsidRDefault="007E2F4D" w:rsidP="00DA66AA">
            <w:pPr>
              <w:autoSpaceDE w:val="0"/>
              <w:autoSpaceDN w:val="0"/>
              <w:adjustRightInd w:val="0"/>
              <w:jc w:val="center"/>
              <w:rPr>
                <w:rFonts w:ascii="Arial" w:hAnsi="Arial" w:cs="Arial"/>
                <w:color w:val="000000" w:themeColor="text1"/>
                <w:sz w:val="16"/>
                <w:szCs w:val="16"/>
              </w:rPr>
            </w:pPr>
            <w:r w:rsidRPr="00E7432A">
              <w:rPr>
                <w:rFonts w:ascii="Arial" w:hAnsi="Arial" w:cs="Arial"/>
                <w:sz w:val="16"/>
                <w:szCs w:val="16"/>
              </w:rPr>
              <w:t xml:space="preserve">Kits de PCR para Herpes virus y Perkinsus Marinus. </w:t>
            </w:r>
            <w:r w:rsidRPr="00E7432A">
              <w:rPr>
                <w:rFonts w:ascii="Arial" w:hAnsi="Arial" w:cs="Arial"/>
                <w:b/>
                <w:sz w:val="16"/>
                <w:szCs w:val="16"/>
              </w:rPr>
              <w:t>Moluscos</w:t>
            </w:r>
          </w:p>
        </w:tc>
        <w:tc>
          <w:tcPr>
            <w:tcW w:w="698" w:type="pct"/>
            <w:shd w:val="clear" w:color="auto" w:fill="auto"/>
            <w:vAlign w:val="center"/>
          </w:tcPr>
          <w:p w:rsidR="007E2F4D" w:rsidRPr="00186D63" w:rsidRDefault="007E2F4D" w:rsidP="00DA66AA">
            <w:pPr>
              <w:pStyle w:val="Prrafodelista"/>
              <w:autoSpaceDE w:val="0"/>
              <w:autoSpaceDN w:val="0"/>
              <w:adjustRightInd w:val="0"/>
              <w:ind w:left="0"/>
              <w:jc w:val="center"/>
              <w:rPr>
                <w:rFonts w:ascii="Arial" w:hAnsi="Arial" w:cs="Arial"/>
                <w:color w:val="000000" w:themeColor="text1"/>
                <w:sz w:val="16"/>
                <w:szCs w:val="16"/>
              </w:rPr>
            </w:pPr>
            <w:r w:rsidRPr="00186D63">
              <w:rPr>
                <w:rFonts w:ascii="Arial" w:hAnsi="Arial" w:cs="Arial"/>
                <w:sz w:val="16"/>
                <w:szCs w:val="16"/>
              </w:rPr>
              <w:t>A más tardar en 7 hábiles posteriores a la fecha del fallo en horario de 10:00 a 16:00 h.</w:t>
            </w:r>
          </w:p>
        </w:tc>
        <w:tc>
          <w:tcPr>
            <w:tcW w:w="1603" w:type="pct"/>
            <w:vAlign w:val="center"/>
          </w:tcPr>
          <w:p w:rsidR="007E2F4D" w:rsidRPr="00186D63" w:rsidRDefault="007E2F4D" w:rsidP="00DA66AA">
            <w:pPr>
              <w:autoSpaceDE w:val="0"/>
              <w:autoSpaceDN w:val="0"/>
              <w:adjustRightInd w:val="0"/>
              <w:jc w:val="center"/>
              <w:rPr>
                <w:rFonts w:ascii="Arial" w:hAnsi="Arial" w:cs="Arial"/>
                <w:strike/>
                <w:color w:val="000000" w:themeColor="text1"/>
                <w:sz w:val="16"/>
                <w:szCs w:val="16"/>
              </w:rPr>
            </w:pPr>
            <w:r w:rsidRPr="00186D63">
              <w:rPr>
                <w:rFonts w:ascii="Arial" w:hAnsi="Arial" w:cs="Arial"/>
                <w:sz w:val="16"/>
                <w:szCs w:val="16"/>
              </w:rPr>
              <w:t>Oficina sede de CESASIN en Calzada Aeropuerto Altos N.º 7569, Colonia Bachigualato, Culiacán, Sinaloa.</w:t>
            </w:r>
          </w:p>
        </w:tc>
        <w:tc>
          <w:tcPr>
            <w:tcW w:w="667" w:type="pct"/>
            <w:shd w:val="clear" w:color="auto" w:fill="auto"/>
            <w:vAlign w:val="center"/>
          </w:tcPr>
          <w:p w:rsidR="007E2F4D" w:rsidRPr="00186D63" w:rsidRDefault="007E2F4D" w:rsidP="00DA66AA">
            <w:pPr>
              <w:autoSpaceDE w:val="0"/>
              <w:autoSpaceDN w:val="0"/>
              <w:adjustRightInd w:val="0"/>
              <w:jc w:val="center"/>
              <w:rPr>
                <w:rFonts w:ascii="Arial" w:hAnsi="Arial" w:cs="Arial"/>
                <w:color w:val="000000" w:themeColor="text1"/>
                <w:sz w:val="16"/>
                <w:szCs w:val="16"/>
              </w:rPr>
            </w:pPr>
            <w:r w:rsidRPr="00186D63">
              <w:rPr>
                <w:rFonts w:ascii="Arial" w:hAnsi="Arial" w:cs="Arial"/>
                <w:sz w:val="16"/>
                <w:szCs w:val="16"/>
              </w:rPr>
              <w:t>En un plazo máximo de 10 días naturales posteriores a la presentación de la factura respectiva, en los términos del contrato.</w:t>
            </w:r>
          </w:p>
        </w:tc>
        <w:tc>
          <w:tcPr>
            <w:tcW w:w="829" w:type="pct"/>
            <w:vAlign w:val="center"/>
          </w:tcPr>
          <w:p w:rsidR="007E2F4D" w:rsidRPr="006B397E" w:rsidRDefault="007E2F4D" w:rsidP="00DA66AA">
            <w:pPr>
              <w:autoSpaceDE w:val="0"/>
              <w:autoSpaceDN w:val="0"/>
              <w:adjustRightInd w:val="0"/>
              <w:jc w:val="center"/>
              <w:rPr>
                <w:rFonts w:ascii="Arial" w:hAnsi="Arial" w:cs="Arial"/>
                <w:color w:val="000000" w:themeColor="text1"/>
                <w:sz w:val="20"/>
                <w:szCs w:val="20"/>
              </w:rPr>
            </w:pPr>
            <w:r w:rsidRPr="00186D63">
              <w:rPr>
                <w:rFonts w:ascii="Arial" w:hAnsi="Arial" w:cs="Arial"/>
                <w:color w:val="000000" w:themeColor="text1"/>
                <w:sz w:val="16"/>
                <w:szCs w:val="16"/>
              </w:rPr>
              <w:t>19 de julio de 2018</w:t>
            </w:r>
          </w:p>
        </w:tc>
      </w:tr>
      <w:tr w:rsidR="007E2F4D" w:rsidRPr="006B397E" w:rsidTr="00DA66AA">
        <w:trPr>
          <w:trHeight w:val="349"/>
          <w:jc w:val="center"/>
        </w:trPr>
        <w:tc>
          <w:tcPr>
            <w:tcW w:w="305" w:type="pct"/>
            <w:vAlign w:val="center"/>
          </w:tcPr>
          <w:p w:rsidR="007E2F4D" w:rsidRDefault="007E2F4D" w:rsidP="00DA66AA">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898" w:type="pct"/>
          </w:tcPr>
          <w:p w:rsidR="007E2F4D" w:rsidRDefault="007E2F4D" w:rsidP="00DA66AA">
            <w:pPr>
              <w:autoSpaceDE w:val="0"/>
              <w:autoSpaceDN w:val="0"/>
              <w:adjustRightInd w:val="0"/>
              <w:jc w:val="center"/>
              <w:rPr>
                <w:rFonts w:ascii="Arial" w:hAnsi="Arial" w:cs="Arial"/>
                <w:sz w:val="16"/>
                <w:szCs w:val="16"/>
              </w:rPr>
            </w:pPr>
          </w:p>
          <w:p w:rsidR="007E2F4D" w:rsidRDefault="007E2F4D" w:rsidP="00DA66AA">
            <w:pPr>
              <w:autoSpaceDE w:val="0"/>
              <w:autoSpaceDN w:val="0"/>
              <w:adjustRightInd w:val="0"/>
              <w:jc w:val="center"/>
              <w:rPr>
                <w:rFonts w:ascii="Arial" w:hAnsi="Arial" w:cs="Arial"/>
                <w:sz w:val="16"/>
                <w:szCs w:val="16"/>
              </w:rPr>
            </w:pPr>
          </w:p>
          <w:p w:rsidR="007E2F4D" w:rsidRDefault="007E2F4D" w:rsidP="00DA66AA">
            <w:pPr>
              <w:autoSpaceDE w:val="0"/>
              <w:autoSpaceDN w:val="0"/>
              <w:adjustRightInd w:val="0"/>
              <w:jc w:val="center"/>
              <w:rPr>
                <w:rFonts w:ascii="Arial" w:hAnsi="Arial" w:cs="Arial"/>
                <w:sz w:val="16"/>
                <w:szCs w:val="16"/>
              </w:rPr>
            </w:pPr>
          </w:p>
          <w:p w:rsidR="007E2F4D" w:rsidRPr="00186D63" w:rsidRDefault="007E2F4D" w:rsidP="00DA66AA">
            <w:pPr>
              <w:autoSpaceDE w:val="0"/>
              <w:autoSpaceDN w:val="0"/>
              <w:adjustRightInd w:val="0"/>
              <w:jc w:val="center"/>
              <w:rPr>
                <w:rFonts w:ascii="Arial" w:hAnsi="Arial" w:cs="Arial"/>
                <w:color w:val="000000" w:themeColor="text1"/>
                <w:sz w:val="16"/>
                <w:szCs w:val="16"/>
              </w:rPr>
            </w:pPr>
            <w:r w:rsidRPr="00E7432A">
              <w:rPr>
                <w:rFonts w:ascii="Arial" w:hAnsi="Arial" w:cs="Arial"/>
                <w:sz w:val="16"/>
                <w:szCs w:val="16"/>
              </w:rPr>
              <w:t>Kits de PCR para determinación de Mycobacterium. Peces</w:t>
            </w:r>
          </w:p>
        </w:tc>
        <w:tc>
          <w:tcPr>
            <w:tcW w:w="698" w:type="pct"/>
            <w:shd w:val="clear" w:color="auto" w:fill="auto"/>
            <w:vAlign w:val="center"/>
          </w:tcPr>
          <w:p w:rsidR="007E2F4D" w:rsidRPr="00186D63" w:rsidRDefault="007E2F4D" w:rsidP="00DA66AA">
            <w:pPr>
              <w:pStyle w:val="Prrafodelista"/>
              <w:autoSpaceDE w:val="0"/>
              <w:autoSpaceDN w:val="0"/>
              <w:adjustRightInd w:val="0"/>
              <w:ind w:left="0"/>
              <w:jc w:val="center"/>
              <w:rPr>
                <w:rFonts w:ascii="Arial" w:hAnsi="Arial" w:cs="Arial"/>
                <w:color w:val="000000" w:themeColor="text1"/>
                <w:sz w:val="16"/>
                <w:szCs w:val="16"/>
              </w:rPr>
            </w:pPr>
            <w:r w:rsidRPr="00186D63">
              <w:rPr>
                <w:rFonts w:ascii="Arial" w:hAnsi="Arial" w:cs="Arial"/>
                <w:sz w:val="16"/>
                <w:szCs w:val="16"/>
              </w:rPr>
              <w:t>A más tardar en 7 hábiles posteriores a la fecha del fallo en horario de 10:00 a 16:00 h.</w:t>
            </w:r>
          </w:p>
        </w:tc>
        <w:tc>
          <w:tcPr>
            <w:tcW w:w="1603" w:type="pct"/>
            <w:vAlign w:val="center"/>
          </w:tcPr>
          <w:p w:rsidR="007E2F4D" w:rsidRPr="00186D63" w:rsidRDefault="007E2F4D" w:rsidP="00DA66AA">
            <w:pPr>
              <w:autoSpaceDE w:val="0"/>
              <w:autoSpaceDN w:val="0"/>
              <w:adjustRightInd w:val="0"/>
              <w:jc w:val="center"/>
              <w:rPr>
                <w:rFonts w:ascii="Arial" w:hAnsi="Arial" w:cs="Arial"/>
                <w:strike/>
                <w:color w:val="000000" w:themeColor="text1"/>
                <w:sz w:val="16"/>
                <w:szCs w:val="16"/>
              </w:rPr>
            </w:pPr>
            <w:r w:rsidRPr="00186D63">
              <w:rPr>
                <w:rFonts w:ascii="Arial" w:hAnsi="Arial" w:cs="Arial"/>
                <w:sz w:val="16"/>
                <w:szCs w:val="16"/>
              </w:rPr>
              <w:t>Oficina sede de CESASIN en Calzada Aeropuerto Altos N.º 7569, Colonia Bachigualato, Culiacán, Sinaloa.</w:t>
            </w:r>
          </w:p>
        </w:tc>
        <w:tc>
          <w:tcPr>
            <w:tcW w:w="667" w:type="pct"/>
            <w:shd w:val="clear" w:color="auto" w:fill="auto"/>
            <w:vAlign w:val="center"/>
          </w:tcPr>
          <w:p w:rsidR="007E2F4D" w:rsidRPr="00186D63" w:rsidRDefault="007E2F4D" w:rsidP="00DA66AA">
            <w:pPr>
              <w:autoSpaceDE w:val="0"/>
              <w:autoSpaceDN w:val="0"/>
              <w:adjustRightInd w:val="0"/>
              <w:jc w:val="center"/>
              <w:rPr>
                <w:rFonts w:ascii="Arial" w:hAnsi="Arial" w:cs="Arial"/>
                <w:color w:val="000000" w:themeColor="text1"/>
                <w:sz w:val="16"/>
                <w:szCs w:val="16"/>
              </w:rPr>
            </w:pPr>
            <w:r w:rsidRPr="00186D63">
              <w:rPr>
                <w:rFonts w:ascii="Arial" w:hAnsi="Arial" w:cs="Arial"/>
                <w:sz w:val="16"/>
                <w:szCs w:val="16"/>
              </w:rPr>
              <w:t>En un plazo máximo de 10 días naturales posteriores a la presentación de la factura respectiva, en los términos del contrato.</w:t>
            </w:r>
          </w:p>
        </w:tc>
        <w:tc>
          <w:tcPr>
            <w:tcW w:w="829" w:type="pct"/>
            <w:vAlign w:val="center"/>
          </w:tcPr>
          <w:p w:rsidR="007E2F4D" w:rsidRPr="006B397E" w:rsidRDefault="007E2F4D" w:rsidP="00DA66AA">
            <w:pPr>
              <w:autoSpaceDE w:val="0"/>
              <w:autoSpaceDN w:val="0"/>
              <w:adjustRightInd w:val="0"/>
              <w:jc w:val="center"/>
              <w:rPr>
                <w:rFonts w:ascii="Arial" w:hAnsi="Arial" w:cs="Arial"/>
                <w:color w:val="000000" w:themeColor="text1"/>
                <w:sz w:val="20"/>
                <w:szCs w:val="20"/>
              </w:rPr>
            </w:pPr>
            <w:r w:rsidRPr="00186D63">
              <w:rPr>
                <w:rFonts w:ascii="Arial" w:hAnsi="Arial" w:cs="Arial"/>
                <w:color w:val="000000" w:themeColor="text1"/>
                <w:sz w:val="16"/>
                <w:szCs w:val="16"/>
              </w:rPr>
              <w:t>19 de julio de 2018</w:t>
            </w:r>
          </w:p>
        </w:tc>
      </w:tr>
    </w:tbl>
    <w:p w:rsidR="007E2F4D" w:rsidRDefault="007E2F4D" w:rsidP="007E2F4D">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rsidR="007E2F4D" w:rsidRPr="006B397E" w:rsidRDefault="007E2F4D" w:rsidP="007E2F4D">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7E2F4D" w:rsidRDefault="007E2F4D" w:rsidP="007E2F4D">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F47BC5">
        <w:rPr>
          <w:rFonts w:ascii="Arial" w:hAnsi="Arial" w:cs="Arial"/>
          <w:b/>
          <w:color w:val="000000" w:themeColor="text1"/>
          <w:sz w:val="20"/>
          <w:szCs w:val="20"/>
        </w:rPr>
        <w:t xml:space="preserve">TIPO DE MONEDA: </w:t>
      </w:r>
      <w:r w:rsidRPr="00F47BC5">
        <w:rPr>
          <w:rFonts w:ascii="Arial" w:hAnsi="Arial" w:cs="Arial"/>
          <w:color w:val="000000" w:themeColor="text1"/>
          <w:sz w:val="20"/>
          <w:szCs w:val="20"/>
        </w:rPr>
        <w:t>pesos mexicanos M.N.</w:t>
      </w:r>
    </w:p>
    <w:p w:rsidR="007E2F4D" w:rsidRPr="00F47BC5" w:rsidRDefault="007E2F4D" w:rsidP="007E2F4D">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F47BC5">
        <w:rPr>
          <w:rFonts w:ascii="Arial" w:hAnsi="Arial" w:cs="Arial"/>
          <w:b/>
          <w:color w:val="000000" w:themeColor="text1"/>
          <w:sz w:val="20"/>
          <w:szCs w:val="20"/>
        </w:rPr>
        <w:t xml:space="preserve">FORMA DE PAGO: </w:t>
      </w:r>
      <w:r w:rsidRPr="00F47BC5">
        <w:rPr>
          <w:rFonts w:ascii="Arial" w:hAnsi="Arial" w:cs="Arial"/>
          <w:color w:val="000000" w:themeColor="text1"/>
          <w:sz w:val="20"/>
          <w:szCs w:val="20"/>
        </w:rPr>
        <w:t>cheque nominativo o transferencia bancaria electrónica.</w:t>
      </w:r>
    </w:p>
    <w:p w:rsidR="007E2F4D" w:rsidRPr="006B397E" w:rsidRDefault="007E2F4D" w:rsidP="007E2F4D">
      <w:pPr>
        <w:pStyle w:val="Ttulo1"/>
        <w:spacing w:after="0"/>
      </w:pPr>
      <w:bookmarkStart w:id="6" w:name="_Toc483934585"/>
      <w:bookmarkStart w:id="7" w:name="_Toc517880616"/>
      <w:r>
        <w:t>FORMATOS</w:t>
      </w:r>
      <w:bookmarkEnd w:id="6"/>
      <w:bookmarkEnd w:id="7"/>
      <w:r>
        <w:t xml:space="preserve"> </w:t>
      </w:r>
    </w:p>
    <w:p w:rsidR="007E2F4D" w:rsidRPr="006B397E" w:rsidRDefault="007E2F4D" w:rsidP="007E2F4D">
      <w:pPr>
        <w:pStyle w:val="Ttulo2"/>
        <w:spacing w:after="0"/>
        <w:jc w:val="center"/>
      </w:pPr>
      <w:bookmarkStart w:id="8" w:name="_Toc483934586"/>
      <w:bookmarkStart w:id="9" w:name="_Toc517880617"/>
      <w:r>
        <w:t>Formato 1</w:t>
      </w:r>
      <w:bookmarkEnd w:id="8"/>
      <w:bookmarkEnd w:id="9"/>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Pr="00EE662C" w:rsidRDefault="007E2F4D" w:rsidP="007E2F4D">
      <w:pPr>
        <w:jc w:val="center"/>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Pr="00EE662C" w:rsidRDefault="007E2F4D" w:rsidP="007E2F4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186D63">
        <w:rPr>
          <w:rFonts w:cs="Arial"/>
          <w:sz w:val="20"/>
          <w:lang w:val="es-MX"/>
        </w:rPr>
        <w:t>No. LPNP-004-2018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DEL REPRESENTANTE</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LEGAL DE LA EMPRESA</w:t>
      </w:r>
    </w:p>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Pr="006B397E" w:rsidRDefault="007E2F4D" w:rsidP="007E2F4D">
      <w:pPr>
        <w:pStyle w:val="Ttulo2"/>
        <w:spacing w:after="0"/>
        <w:jc w:val="center"/>
      </w:pPr>
      <w:bookmarkStart w:id="10" w:name="_Toc483934587"/>
      <w:bookmarkStart w:id="11" w:name="_Toc517880618"/>
      <w:r>
        <w:t>Formato 2</w:t>
      </w:r>
      <w:bookmarkEnd w:id="10"/>
      <w:bookmarkEnd w:id="11"/>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Pr="00EE662C" w:rsidRDefault="007E2F4D" w:rsidP="007E2F4D">
      <w:pPr>
        <w:jc w:val="center"/>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Default="007E2F4D" w:rsidP="007E2F4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186D63">
        <w:rPr>
          <w:rFonts w:cs="Arial"/>
          <w:sz w:val="20"/>
          <w:lang w:val="es-MX"/>
        </w:rPr>
        <w:t>No. LPNP-004-2018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DEL REPRESENTANTE</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LEGAL DE LA EMPRESA</w:t>
      </w:r>
    </w:p>
    <w:p w:rsidR="007E2F4D" w:rsidRPr="005C2006"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Pr>
        <w:jc w:val="center"/>
      </w:pPr>
    </w:p>
    <w:p w:rsidR="007E2F4D" w:rsidRDefault="007E2F4D" w:rsidP="007E2F4D">
      <w:pPr>
        <w:jc w:val="center"/>
      </w:pPr>
    </w:p>
    <w:p w:rsidR="007E2F4D" w:rsidRPr="006B397E" w:rsidRDefault="007E2F4D" w:rsidP="007E2F4D">
      <w:pPr>
        <w:pStyle w:val="Ttulo2"/>
        <w:spacing w:after="0"/>
        <w:jc w:val="center"/>
      </w:pPr>
      <w:bookmarkStart w:id="12" w:name="_Toc483934588"/>
      <w:bookmarkStart w:id="13" w:name="_Toc517880619"/>
      <w:r>
        <w:t>Formato 3</w:t>
      </w:r>
      <w:bookmarkEnd w:id="12"/>
      <w:bookmarkEnd w:id="13"/>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Pr="00EE662C" w:rsidRDefault="007E2F4D" w:rsidP="007E2F4D">
      <w:pPr>
        <w:jc w:val="center"/>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right"/>
        <w:rPr>
          <w:rFonts w:ascii="Arial" w:hAnsi="Arial" w:cs="Arial"/>
          <w:sz w:val="20"/>
          <w:szCs w:val="20"/>
        </w:rPr>
      </w:pPr>
    </w:p>
    <w:p w:rsidR="007E2F4D" w:rsidRDefault="007E2F4D" w:rsidP="007E2F4D">
      <w:pPr>
        <w:jc w:val="both"/>
        <w:rPr>
          <w:rFonts w:ascii="Arial" w:hAnsi="Arial" w:cs="Arial"/>
          <w:sz w:val="20"/>
          <w:szCs w:val="20"/>
        </w:rPr>
      </w:pPr>
    </w:p>
    <w:p w:rsidR="007E2F4D"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Default="007E2F4D" w:rsidP="007E2F4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186D63">
        <w:rPr>
          <w:rFonts w:cs="Arial"/>
          <w:sz w:val="20"/>
          <w:lang w:val="es-MX"/>
        </w:rPr>
        <w:t>No. LPNP-004-2018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Default="007E2F4D" w:rsidP="007E2F4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Default="007E2F4D" w:rsidP="007E2F4D">
      <w:pPr>
        <w:jc w:val="center"/>
        <w:rPr>
          <w:rFonts w:ascii="Arial" w:hAnsi="Arial" w:cs="Arial"/>
          <w:b/>
          <w:sz w:val="20"/>
          <w:szCs w:val="20"/>
        </w:rPr>
      </w:pPr>
    </w:p>
    <w:p w:rsidR="007E2F4D" w:rsidRPr="006B397E" w:rsidRDefault="007E2F4D" w:rsidP="007E2F4D">
      <w:pPr>
        <w:pStyle w:val="Ttulo2"/>
        <w:spacing w:after="0"/>
        <w:jc w:val="center"/>
      </w:pPr>
      <w:bookmarkStart w:id="14" w:name="_Toc483934589"/>
      <w:bookmarkStart w:id="15" w:name="_Toc517880620"/>
      <w:r>
        <w:t>Formato 4</w:t>
      </w:r>
      <w:bookmarkEnd w:id="14"/>
      <w:bookmarkEnd w:id="15"/>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Pr="00F9065A" w:rsidRDefault="007E2F4D" w:rsidP="007E2F4D">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ASES DE LA LICITACIÓN PÚBLICA</w:t>
      </w:r>
      <w:r w:rsidRPr="00186D63">
        <w:rPr>
          <w:rFonts w:cs="Arial"/>
          <w:sz w:val="20"/>
          <w:lang w:val="es-MX"/>
        </w:rPr>
        <w:t xml:space="preserve"> No. LPNP-004-2018</w:t>
      </w:r>
      <w:r w:rsidRPr="00F9065A">
        <w:rPr>
          <w:rFonts w:cs="Arial"/>
          <w:color w:val="000000" w:themeColor="text1"/>
          <w:sz w:val="20"/>
        </w:rPr>
        <w:t>. ASÍ, MISMO CONOZCO Y ESTOY CONFORME CON TODO LO ASENTADO EN LA JUNTA DE ACLARACIONES</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Pr="00EE662C" w:rsidRDefault="007E2F4D" w:rsidP="007E2F4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E2F4D" w:rsidRPr="005C2006"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Pr="006B397E" w:rsidRDefault="007E2F4D" w:rsidP="007E2F4D">
      <w:pPr>
        <w:pStyle w:val="Ttulo2"/>
        <w:spacing w:after="0"/>
        <w:jc w:val="center"/>
      </w:pPr>
      <w:bookmarkStart w:id="16" w:name="_Toc483934590"/>
      <w:bookmarkStart w:id="17" w:name="_Toc517880621"/>
      <w:r>
        <w:t>Formato 5</w:t>
      </w:r>
      <w:bookmarkEnd w:id="16"/>
      <w:bookmarkEnd w:id="17"/>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Pr="00EE662C" w:rsidRDefault="007E2F4D" w:rsidP="007E2F4D">
      <w:pPr>
        <w:jc w:val="center"/>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Pr="0024772B" w:rsidRDefault="007E2F4D" w:rsidP="007E2F4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186D63">
        <w:rPr>
          <w:rFonts w:cs="Arial"/>
          <w:sz w:val="20"/>
          <w:lang w:val="es-MX"/>
        </w:rPr>
        <w:t>No. LPNP-004-2018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7E2F4D" w:rsidRDefault="007E2F4D" w:rsidP="007E2F4D">
      <w:pPr>
        <w:jc w:val="both"/>
        <w:rPr>
          <w:rFonts w:ascii="Arial" w:hAnsi="Arial" w:cs="Arial"/>
          <w:sz w:val="20"/>
          <w:szCs w:val="20"/>
        </w:rPr>
      </w:pPr>
    </w:p>
    <w:p w:rsidR="007E2F4D"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Pr="00EE662C" w:rsidRDefault="007E2F4D" w:rsidP="007E2F4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E2F4D" w:rsidRPr="005C2006" w:rsidRDefault="007E2F4D" w:rsidP="007E2F4D"/>
    <w:p w:rsidR="007E2F4D" w:rsidRPr="005C2006"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Pr="006B397E" w:rsidRDefault="007E2F4D" w:rsidP="007E2F4D">
      <w:pPr>
        <w:pStyle w:val="Ttulo2"/>
        <w:spacing w:after="0"/>
        <w:jc w:val="center"/>
      </w:pPr>
      <w:bookmarkStart w:id="18" w:name="_Toc483934591"/>
      <w:bookmarkStart w:id="19" w:name="_Toc517880622"/>
      <w:r>
        <w:t>Formato 6</w:t>
      </w:r>
      <w:bookmarkEnd w:id="18"/>
      <w:bookmarkEnd w:id="19"/>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Pr="00EE662C" w:rsidRDefault="007E2F4D" w:rsidP="007E2F4D">
      <w:pPr>
        <w:jc w:val="center"/>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Pr="0024772B" w:rsidRDefault="007E2F4D" w:rsidP="007E2F4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186D63">
        <w:rPr>
          <w:rFonts w:cs="Arial"/>
          <w:sz w:val="20"/>
          <w:lang w:val="es-MX"/>
        </w:rPr>
        <w:t>No. LPNP-004-2018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7E2F4D" w:rsidRDefault="007E2F4D" w:rsidP="007E2F4D">
      <w:pPr>
        <w:jc w:val="both"/>
        <w:rPr>
          <w:rFonts w:ascii="Arial" w:hAnsi="Arial" w:cs="Arial"/>
          <w:sz w:val="20"/>
          <w:szCs w:val="20"/>
        </w:rPr>
      </w:pPr>
    </w:p>
    <w:p w:rsidR="007E2F4D"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Pr="00EE662C" w:rsidRDefault="007E2F4D" w:rsidP="007E2F4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E2F4D" w:rsidRPr="005C2006" w:rsidRDefault="007E2F4D" w:rsidP="007E2F4D"/>
    <w:p w:rsidR="007E2F4D" w:rsidRPr="005C2006"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Pr="006B397E" w:rsidRDefault="007E2F4D" w:rsidP="007E2F4D">
      <w:pPr>
        <w:pStyle w:val="Ttulo2"/>
        <w:spacing w:after="0"/>
        <w:jc w:val="center"/>
      </w:pPr>
      <w:bookmarkStart w:id="20" w:name="_Toc483934592"/>
      <w:bookmarkStart w:id="21" w:name="_Toc517880623"/>
      <w:r>
        <w:t>Formato 7</w:t>
      </w:r>
      <w:bookmarkEnd w:id="20"/>
      <w:bookmarkEnd w:id="21"/>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Pr="00EE662C" w:rsidRDefault="007E2F4D" w:rsidP="007E2F4D">
      <w:pPr>
        <w:jc w:val="center"/>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Pr="00102195" w:rsidRDefault="007E2F4D" w:rsidP="007E2F4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186D63">
        <w:rPr>
          <w:rFonts w:cs="Arial"/>
          <w:sz w:val="20"/>
          <w:lang w:val="es-MX"/>
        </w:rPr>
        <w:t>No. LPNP-004-2018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7E2F4D" w:rsidRDefault="007E2F4D" w:rsidP="007E2F4D">
      <w:pPr>
        <w:jc w:val="both"/>
        <w:rPr>
          <w:rFonts w:ascii="Arial" w:hAnsi="Arial" w:cs="Arial"/>
          <w:sz w:val="20"/>
          <w:szCs w:val="20"/>
        </w:rPr>
      </w:pPr>
    </w:p>
    <w:p w:rsidR="007E2F4D"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Pr="00EE662C" w:rsidRDefault="007E2F4D" w:rsidP="007E2F4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Pr="006B397E" w:rsidRDefault="007E2F4D" w:rsidP="007E2F4D">
      <w:pPr>
        <w:pStyle w:val="Ttulo2"/>
        <w:spacing w:after="0"/>
        <w:jc w:val="center"/>
      </w:pPr>
      <w:bookmarkStart w:id="22" w:name="_Toc483934593"/>
      <w:bookmarkStart w:id="23" w:name="_Toc517880624"/>
      <w:r>
        <w:t>Formato 8</w:t>
      </w:r>
      <w:bookmarkEnd w:id="22"/>
      <w:bookmarkEnd w:id="23"/>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Pr="00EE662C" w:rsidRDefault="007E2F4D" w:rsidP="007E2F4D">
      <w:pPr>
        <w:jc w:val="center"/>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Default="007E2F4D" w:rsidP="007E2F4D">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186D63">
        <w:rPr>
          <w:rFonts w:cs="Arial"/>
          <w:sz w:val="20"/>
          <w:lang w:val="es-MX"/>
        </w:rPr>
        <w:t>No. LPNP-004-2018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Pr="00EE662C" w:rsidRDefault="007E2F4D" w:rsidP="007E2F4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Default="007E2F4D" w:rsidP="007E2F4D"/>
    <w:p w:rsidR="007E2F4D" w:rsidRPr="006B397E" w:rsidRDefault="007E2F4D" w:rsidP="007E2F4D">
      <w:pPr>
        <w:pStyle w:val="Ttulo2"/>
        <w:spacing w:after="0"/>
        <w:jc w:val="center"/>
      </w:pPr>
      <w:bookmarkStart w:id="24" w:name="_Toc483934594"/>
      <w:bookmarkStart w:id="25" w:name="_Toc517880625"/>
      <w:r>
        <w:t>Formato 9</w:t>
      </w:r>
      <w:bookmarkEnd w:id="24"/>
      <w:bookmarkEnd w:id="25"/>
    </w:p>
    <w:p w:rsidR="007E2F4D" w:rsidRPr="00EE662C" w:rsidRDefault="007E2F4D" w:rsidP="007E2F4D">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(DEBERÁ REQUISITARSE EN PAPEL MEMBRETADO DE LA EMPRESA)</w:t>
      </w:r>
    </w:p>
    <w:p w:rsidR="007E2F4D" w:rsidRPr="00EE662C" w:rsidRDefault="007E2F4D" w:rsidP="007E2F4D">
      <w:pPr>
        <w:jc w:val="center"/>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6B397E" w:rsidRDefault="007E2F4D" w:rsidP="007E2F4D">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both"/>
        <w:rPr>
          <w:rFonts w:ascii="Arial" w:hAnsi="Arial" w:cs="Arial"/>
          <w:b/>
          <w:sz w:val="20"/>
          <w:szCs w:val="20"/>
        </w:rPr>
      </w:pPr>
    </w:p>
    <w:p w:rsidR="007E2F4D" w:rsidRPr="009C6053" w:rsidRDefault="007E2F4D" w:rsidP="007E2F4D">
      <w:pPr>
        <w:rPr>
          <w:rFonts w:ascii="Arial" w:hAnsi="Arial" w:cs="Arial"/>
          <w:b/>
          <w:sz w:val="20"/>
          <w:szCs w:val="20"/>
        </w:rPr>
      </w:pPr>
      <w:r>
        <w:rPr>
          <w:rFonts w:ascii="Arial" w:hAnsi="Arial" w:cs="Arial"/>
          <w:b/>
          <w:sz w:val="20"/>
          <w:szCs w:val="20"/>
        </w:rPr>
        <w:t>B.P. SANTOS QUINTERO BENITEZ</w:t>
      </w:r>
    </w:p>
    <w:p w:rsidR="007E2F4D" w:rsidRDefault="007E2F4D" w:rsidP="007E2F4D">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E2F4D" w:rsidRDefault="007E2F4D" w:rsidP="007E2F4D">
      <w:pPr>
        <w:jc w:val="both"/>
        <w:rPr>
          <w:rFonts w:ascii="Arial" w:hAnsi="Arial" w:cs="Arial"/>
          <w:b/>
          <w:sz w:val="20"/>
          <w:szCs w:val="20"/>
        </w:rPr>
      </w:pPr>
      <w:r>
        <w:rPr>
          <w:rFonts w:ascii="Arial" w:hAnsi="Arial" w:cs="Arial"/>
          <w:b/>
          <w:sz w:val="20"/>
          <w:szCs w:val="20"/>
        </w:rPr>
        <w:t>SANIDAD ACUICOLA DE SINALOA, A.C.</w:t>
      </w:r>
    </w:p>
    <w:p w:rsidR="007E2F4D" w:rsidRPr="00EE662C" w:rsidRDefault="007E2F4D" w:rsidP="007E2F4D">
      <w:pPr>
        <w:jc w:val="both"/>
        <w:rPr>
          <w:rFonts w:ascii="Arial" w:hAnsi="Arial" w:cs="Arial"/>
          <w:b/>
          <w:sz w:val="20"/>
          <w:szCs w:val="20"/>
        </w:rPr>
      </w:pPr>
      <w:r w:rsidRPr="00EE662C">
        <w:rPr>
          <w:rFonts w:ascii="Arial" w:hAnsi="Arial" w:cs="Arial"/>
          <w:b/>
          <w:sz w:val="20"/>
          <w:szCs w:val="20"/>
        </w:rPr>
        <w:t xml:space="preserve"> P R E S E N T E.</w:t>
      </w:r>
    </w:p>
    <w:p w:rsidR="007E2F4D" w:rsidRPr="00EE662C" w:rsidRDefault="007E2F4D" w:rsidP="007E2F4D">
      <w:pPr>
        <w:jc w:val="both"/>
        <w:rPr>
          <w:rFonts w:ascii="Arial" w:hAnsi="Arial" w:cs="Arial"/>
          <w:sz w:val="20"/>
          <w:szCs w:val="20"/>
        </w:rPr>
      </w:pPr>
    </w:p>
    <w:p w:rsidR="007E2F4D" w:rsidRPr="00EE662C" w:rsidRDefault="007E2F4D" w:rsidP="007E2F4D">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Pr="00186D63">
        <w:rPr>
          <w:rFonts w:cs="Arial"/>
          <w:sz w:val="20"/>
          <w:lang w:val="es-MX"/>
        </w:rPr>
        <w:t>No. LPNP-004-2018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7E2F4D" w:rsidRPr="00EE662C" w:rsidRDefault="007E2F4D" w:rsidP="007E2F4D">
      <w:pPr>
        <w:jc w:val="both"/>
        <w:rPr>
          <w:rFonts w:ascii="Arial" w:hAnsi="Arial" w:cs="Arial"/>
          <w:sz w:val="20"/>
          <w:szCs w:val="20"/>
        </w:rPr>
      </w:pPr>
    </w:p>
    <w:p w:rsidR="007E2F4D" w:rsidRDefault="007E2F4D" w:rsidP="007E2F4D">
      <w:pPr>
        <w:jc w:val="both"/>
        <w:rPr>
          <w:rFonts w:ascii="Arial" w:hAnsi="Arial" w:cs="Arial"/>
          <w:sz w:val="20"/>
          <w:szCs w:val="20"/>
        </w:rPr>
      </w:pPr>
    </w:p>
    <w:p w:rsidR="007E2F4D" w:rsidRPr="00EE662C" w:rsidRDefault="007E2F4D" w:rsidP="007E2F4D">
      <w:pPr>
        <w:jc w:val="both"/>
        <w:rPr>
          <w:rFonts w:ascii="Arial" w:hAnsi="Arial" w:cs="Arial"/>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A T E N T A M E N T E</w:t>
      </w: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________________________</w:t>
      </w:r>
    </w:p>
    <w:p w:rsidR="007E2F4D" w:rsidRPr="00EE662C" w:rsidRDefault="007E2F4D" w:rsidP="007E2F4D">
      <w:pPr>
        <w:jc w:val="center"/>
        <w:rPr>
          <w:rFonts w:ascii="Arial" w:hAnsi="Arial" w:cs="Arial"/>
          <w:b/>
          <w:sz w:val="20"/>
          <w:szCs w:val="20"/>
        </w:rPr>
      </w:pPr>
      <w:r w:rsidRPr="00EE662C">
        <w:rPr>
          <w:rFonts w:ascii="Arial" w:hAnsi="Arial" w:cs="Arial"/>
          <w:b/>
          <w:sz w:val="20"/>
          <w:szCs w:val="20"/>
        </w:rPr>
        <w:t>NOMBRE Y FIRMA</w:t>
      </w:r>
    </w:p>
    <w:p w:rsidR="007E2F4D" w:rsidRPr="00EE662C" w:rsidRDefault="007E2F4D" w:rsidP="007E2F4D">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E2F4D" w:rsidRPr="005C2006" w:rsidRDefault="007E2F4D" w:rsidP="007E2F4D"/>
    <w:p w:rsidR="000176D7" w:rsidRDefault="000176D7"/>
    <w:sectPr w:rsidR="000176D7"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F44" w:rsidRDefault="003C6F44" w:rsidP="007E2F4D">
      <w:r>
        <w:separator/>
      </w:r>
    </w:p>
  </w:endnote>
  <w:endnote w:type="continuationSeparator" w:id="0">
    <w:p w:rsidR="003C6F44" w:rsidRDefault="003C6F44" w:rsidP="007E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FFC000" w:themeColor="accent4"/>
      </w:tblBorders>
      <w:tblLook w:val="04A0" w:firstRow="1" w:lastRow="0" w:firstColumn="1" w:lastColumn="0" w:noHBand="0" w:noVBand="1"/>
    </w:tblPr>
    <w:tblGrid>
      <w:gridCol w:w="9141"/>
      <w:gridCol w:w="481"/>
    </w:tblGrid>
    <w:tr w:rsidR="00226E38" w:rsidTr="00A64CCB">
      <w:trPr>
        <w:trHeight w:val="130"/>
      </w:trPr>
      <w:tc>
        <w:tcPr>
          <w:tcW w:w="4750" w:type="pct"/>
          <w:tcBorders>
            <w:top w:val="single" w:sz="4" w:space="0" w:color="auto"/>
          </w:tcBorders>
        </w:tcPr>
        <w:p w:rsidR="00226E38" w:rsidRDefault="003C6F44">
          <w:pPr>
            <w:pStyle w:val="Piedepgina"/>
            <w:jc w:val="right"/>
          </w:pPr>
        </w:p>
      </w:tc>
      <w:tc>
        <w:tcPr>
          <w:tcW w:w="250" w:type="pct"/>
          <w:shd w:val="clear" w:color="auto" w:fill="000000" w:themeFill="text1"/>
        </w:tcPr>
        <w:p w:rsidR="00226E38" w:rsidRDefault="007E2F4D">
          <w:pPr>
            <w:pStyle w:val="Piedepgina"/>
            <w:jc w:val="right"/>
            <w:rPr>
              <w:color w:val="FFFFFF" w:themeColor="background1"/>
            </w:rPr>
          </w:pPr>
          <w:r>
            <w:fldChar w:fldCharType="begin"/>
          </w:r>
          <w:r>
            <w:instrText xml:space="preserve"> PAGE    \* MERGEFORMAT </w:instrText>
          </w:r>
          <w:r>
            <w:fldChar w:fldCharType="separate"/>
          </w:r>
          <w:r w:rsidR="00FB22BB" w:rsidRPr="00FB22BB">
            <w:rPr>
              <w:noProof/>
              <w:color w:val="FFFFFF" w:themeColor="background1"/>
            </w:rPr>
            <w:t>1</w:t>
          </w:r>
          <w:r>
            <w:rPr>
              <w:noProof/>
              <w:color w:val="FFFFFF" w:themeColor="background1"/>
            </w:rPr>
            <w:fldChar w:fldCharType="end"/>
          </w:r>
        </w:p>
      </w:tc>
    </w:tr>
  </w:tbl>
  <w:p w:rsidR="00226E38" w:rsidRDefault="003C6F44"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F44" w:rsidRDefault="003C6F44" w:rsidP="007E2F4D">
      <w:r>
        <w:separator/>
      </w:r>
    </w:p>
  </w:footnote>
  <w:footnote w:type="continuationSeparator" w:id="0">
    <w:p w:rsidR="003C6F44" w:rsidRDefault="003C6F44" w:rsidP="007E2F4D">
      <w:r>
        <w:continuationSeparator/>
      </w:r>
    </w:p>
  </w:footnote>
  <w:footnote w:id="1">
    <w:p w:rsidR="007E2F4D" w:rsidRPr="006F567F" w:rsidRDefault="007E2F4D" w:rsidP="007E2F4D">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683"/>
    </w:tblGrid>
    <w:tr w:rsidR="00226E38" w:rsidRPr="006B397E" w:rsidTr="00FF2D34">
      <w:tc>
        <w:tcPr>
          <w:tcW w:w="970" w:type="pct"/>
        </w:tcPr>
        <w:p w:rsidR="00226E38" w:rsidRPr="006B397E" w:rsidRDefault="007E2F4D" w:rsidP="00FF2D34">
          <w:pPr>
            <w:pStyle w:val="Encabezado"/>
            <w:jc w:val="center"/>
            <w:rPr>
              <w:rFonts w:ascii="Arial Narrow" w:hAnsi="Arial Narrow" w:cs="Latha"/>
              <w:b/>
              <w:u w:val="single"/>
            </w:rPr>
          </w:pPr>
          <w:r>
            <w:rPr>
              <w:noProof/>
              <w:lang w:val="es-MX" w:eastAsia="es-MX"/>
            </w:rPr>
            <w:drawing>
              <wp:inline distT="0" distB="0" distL="0" distR="0" wp14:anchorId="5850058F" wp14:editId="10F23089">
                <wp:extent cx="1094105" cy="552450"/>
                <wp:effectExtent l="0" t="0" r="0" b="0"/>
                <wp:docPr id="3" name="Imagen 1">
                  <a:extLst xmlns:a="http://schemas.openxmlformats.org/drawingml/2006/main">
                    <a:ext uri="{FF2B5EF4-FFF2-40B4-BE49-F238E27FC236}">
                      <a16:creationId xmlns:a16="http://schemas.microsoft.com/office/drawing/2014/main" id="{B0C6AA10-6089-4139-A000-834414022C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C6AA10-6089-4139-A000-834414022C2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8040" cy="554437"/>
                        </a:xfrm>
                        <a:prstGeom prst="rect">
                          <a:avLst/>
                        </a:prstGeom>
                        <a:noFill/>
                        <a:extLst/>
                      </pic:spPr>
                    </pic:pic>
                  </a:graphicData>
                </a:graphic>
              </wp:inline>
            </w:drawing>
          </w:r>
        </w:p>
      </w:tc>
      <w:tc>
        <w:tcPr>
          <w:tcW w:w="4030" w:type="pct"/>
        </w:tcPr>
        <w:p w:rsidR="00226E38" w:rsidRPr="002047FB" w:rsidRDefault="007E2F4D" w:rsidP="00FF2D34">
          <w:pPr>
            <w:pStyle w:val="Encabezado"/>
            <w:jc w:val="center"/>
            <w:rPr>
              <w:rFonts w:ascii="Arial Narrow" w:hAnsi="Arial Narrow" w:cs="Latha"/>
              <w:noProof/>
            </w:rPr>
          </w:pPr>
          <w:r w:rsidRPr="002047FB">
            <w:rPr>
              <w:rFonts w:ascii="Arial Narrow" w:hAnsi="Arial Narrow" w:cs="Latha"/>
              <w:b/>
            </w:rPr>
            <w:t>COMITÉ ESTATAL DE SANIDAD ACUICOLA DE SINALOA, A.C.</w:t>
          </w:r>
        </w:p>
        <w:p w:rsidR="00226E38" w:rsidRPr="002047FB" w:rsidRDefault="007E2F4D" w:rsidP="00FF2D34">
          <w:pPr>
            <w:pStyle w:val="Encabezado"/>
            <w:jc w:val="center"/>
            <w:rPr>
              <w:rFonts w:ascii="Arial Narrow" w:hAnsi="Arial Narrow" w:cs="Latha"/>
              <w:b/>
              <w:bCs/>
            </w:rPr>
          </w:pPr>
          <w:r w:rsidRPr="002047FB">
            <w:rPr>
              <w:rFonts w:ascii="Arial Narrow" w:hAnsi="Arial Narrow" w:cs="Latha"/>
              <w:b/>
              <w:bCs/>
            </w:rPr>
            <w:t>ADQUISICIÓN DE BIENES Y SERVICIOS</w:t>
          </w:r>
        </w:p>
        <w:p w:rsidR="00226E38" w:rsidRPr="002047FB" w:rsidRDefault="007E2F4D" w:rsidP="00FF2D34">
          <w:pPr>
            <w:pStyle w:val="Encabezado"/>
            <w:jc w:val="center"/>
            <w:rPr>
              <w:rFonts w:ascii="Arial Narrow" w:hAnsi="Arial Narrow" w:cs="Latha"/>
              <w:b/>
              <w:bCs/>
            </w:rPr>
          </w:pPr>
          <w:r w:rsidRPr="002047FB">
            <w:rPr>
              <w:rFonts w:ascii="Arial Narrow" w:hAnsi="Arial Narrow" w:cs="Latha"/>
              <w:b/>
              <w:bCs/>
            </w:rPr>
            <w:t>BASES PARA CONTRATACIÓN MEDIANTE LICITACIÓN PÚBLICA</w:t>
          </w:r>
        </w:p>
        <w:p w:rsidR="00226E38" w:rsidRPr="002047FB" w:rsidRDefault="007E2F4D" w:rsidP="00FF2D34">
          <w:pPr>
            <w:pStyle w:val="Encabezado"/>
            <w:jc w:val="center"/>
            <w:rPr>
              <w:rFonts w:ascii="Arial Narrow" w:hAnsi="Arial Narrow" w:cs="Latha"/>
              <w:b/>
              <w:bCs/>
            </w:rPr>
          </w:pPr>
          <w:r>
            <w:rPr>
              <w:rFonts w:ascii="Arial Narrow" w:hAnsi="Arial Narrow" w:cs="Latha"/>
              <w:b/>
              <w:bCs/>
            </w:rPr>
            <w:t>No. LPNP-004-2018</w:t>
          </w:r>
          <w:r w:rsidRPr="002047FB">
            <w:rPr>
              <w:rFonts w:ascii="Arial Narrow" w:hAnsi="Arial Narrow" w:cs="Latha"/>
              <w:b/>
              <w:bCs/>
            </w:rPr>
            <w:t xml:space="preserve"> PARA ADQUISICIÓN DE:</w:t>
          </w:r>
        </w:p>
        <w:p w:rsidR="00226E38" w:rsidRPr="006B397E" w:rsidRDefault="007E2F4D" w:rsidP="00040ABF">
          <w:pPr>
            <w:pStyle w:val="Encabezado"/>
            <w:spacing w:after="120"/>
            <w:jc w:val="center"/>
            <w:rPr>
              <w:rFonts w:ascii="Arial Narrow" w:hAnsi="Arial Narrow" w:cs="Latha"/>
              <w:b/>
              <w:bCs/>
            </w:rPr>
          </w:pPr>
          <w:r>
            <w:rPr>
              <w:rFonts w:ascii="Arial Narrow" w:hAnsi="Arial Narrow" w:cs="Latha"/>
              <w:b/>
              <w:bCs/>
            </w:rPr>
            <w:t>“KITS DE PCR”</w:t>
          </w:r>
        </w:p>
      </w:tc>
    </w:tr>
  </w:tbl>
  <w:p w:rsidR="00226E38" w:rsidRPr="00223691" w:rsidRDefault="003C6F44"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E38" w:rsidRPr="00F54580" w:rsidRDefault="007E2F4D"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226E38" w:rsidRPr="00F54580" w:rsidRDefault="007E2F4D"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226E38" w:rsidRPr="00F54580" w:rsidRDefault="007E2F4D"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226E38" w:rsidRPr="00F70534" w:rsidRDefault="007E2F4D"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226E38" w:rsidRPr="00781DBF" w:rsidRDefault="007E2F4D">
    <w:pPr>
      <w:pStyle w:val="Encabezado"/>
      <w:rPr>
        <w:rFonts w:ascii="Arial Narrow" w:hAnsi="Arial Narrow" w:cs="Latha"/>
        <w:b/>
        <w:bCs/>
        <w:color w:val="008080"/>
        <w:sz w:val="24"/>
        <w:szCs w:val="24"/>
      </w:rPr>
    </w:pPr>
    <w:r>
      <w:rPr>
        <w:rFonts w:ascii="Arial Narrow" w:hAnsi="Arial Narrow" w:cs="Latha"/>
        <w:b/>
        <w:bCs/>
        <w:noProof/>
        <w:color w:val="1F3864" w:themeColor="accent5" w:themeShade="80"/>
        <w:sz w:val="24"/>
        <w:szCs w:val="24"/>
        <w:lang w:val="es-MX" w:eastAsia="es-MX"/>
      </w:rPr>
      <mc:AlternateContent>
        <mc:Choice Requires="wps">
          <w:drawing>
            <wp:anchor distT="4294967294" distB="4294967294" distL="114300" distR="114300" simplePos="0" relativeHeight="251659264" behindDoc="0" locked="0" layoutInCell="1" allowOverlap="1" wp14:anchorId="363CAA0C" wp14:editId="505463A1">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1223D85"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" strokecolor="black [3200]" strokeweight="1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5418BC"/>
    <w:multiLevelType w:val="hybridMultilevel"/>
    <w:tmpl w:val="1D4A24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B93056"/>
    <w:multiLevelType w:val="hybridMultilevel"/>
    <w:tmpl w:val="D9FC409C"/>
    <w:lvl w:ilvl="0" w:tplc="D3144A60">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23F05E09"/>
    <w:multiLevelType w:val="hybridMultilevel"/>
    <w:tmpl w:val="0240AD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E2C0E03"/>
    <w:multiLevelType w:val="hybridMultilevel"/>
    <w:tmpl w:val="70A01E42"/>
    <w:lvl w:ilvl="0" w:tplc="4F585BF6">
      <w:start w:val="3"/>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4" w15:restartNumberingAfterBreak="0">
    <w:nsid w:val="41D84412"/>
    <w:multiLevelType w:val="hybridMultilevel"/>
    <w:tmpl w:val="D9FC409C"/>
    <w:lvl w:ilvl="0" w:tplc="D3144A60">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9CA13E7"/>
    <w:multiLevelType w:val="hybridMultilevel"/>
    <w:tmpl w:val="6E70378E"/>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295552"/>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3E32EB"/>
    <w:multiLevelType w:val="hybridMultilevel"/>
    <w:tmpl w:val="D9FC409C"/>
    <w:lvl w:ilvl="0" w:tplc="D3144A60">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4A36A24"/>
    <w:multiLevelType w:val="hybridMultilevel"/>
    <w:tmpl w:val="C3FA0702"/>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4"/>
  </w:num>
  <w:num w:numId="4">
    <w:abstractNumId w:val="25"/>
  </w:num>
  <w:num w:numId="5">
    <w:abstractNumId w:val="15"/>
  </w:num>
  <w:num w:numId="6">
    <w:abstractNumId w:val="39"/>
  </w:num>
  <w:num w:numId="7">
    <w:abstractNumId w:val="26"/>
  </w:num>
  <w:num w:numId="8">
    <w:abstractNumId w:val="47"/>
  </w:num>
  <w:num w:numId="9">
    <w:abstractNumId w:val="42"/>
  </w:num>
  <w:num w:numId="10">
    <w:abstractNumId w:val="30"/>
  </w:num>
  <w:num w:numId="11">
    <w:abstractNumId w:val="33"/>
  </w:num>
  <w:num w:numId="12">
    <w:abstractNumId w:val="44"/>
  </w:num>
  <w:num w:numId="13">
    <w:abstractNumId w:val="4"/>
  </w:num>
  <w:num w:numId="14">
    <w:abstractNumId w:val="45"/>
  </w:num>
  <w:num w:numId="15">
    <w:abstractNumId w:val="36"/>
  </w:num>
  <w:num w:numId="16">
    <w:abstractNumId w:val="7"/>
  </w:num>
  <w:num w:numId="17">
    <w:abstractNumId w:val="3"/>
  </w:num>
  <w:num w:numId="18">
    <w:abstractNumId w:val="27"/>
  </w:num>
  <w:num w:numId="19">
    <w:abstractNumId w:val="5"/>
  </w:num>
  <w:num w:numId="20">
    <w:abstractNumId w:val="28"/>
  </w:num>
  <w:num w:numId="21">
    <w:abstractNumId w:val="43"/>
  </w:num>
  <w:num w:numId="22">
    <w:abstractNumId w:val="9"/>
  </w:num>
  <w:num w:numId="23">
    <w:abstractNumId w:val="40"/>
  </w:num>
  <w:num w:numId="24">
    <w:abstractNumId w:val="12"/>
  </w:num>
  <w:num w:numId="25">
    <w:abstractNumId w:val="19"/>
  </w:num>
  <w:num w:numId="26">
    <w:abstractNumId w:val="2"/>
  </w:num>
  <w:num w:numId="27">
    <w:abstractNumId w:val="18"/>
  </w:num>
  <w:num w:numId="28">
    <w:abstractNumId w:val="29"/>
  </w:num>
  <w:num w:numId="29">
    <w:abstractNumId w:val="16"/>
  </w:num>
  <w:num w:numId="30">
    <w:abstractNumId w:val="46"/>
  </w:num>
  <w:num w:numId="31">
    <w:abstractNumId w:val="31"/>
  </w:num>
  <w:num w:numId="32">
    <w:abstractNumId w:val="8"/>
  </w:num>
  <w:num w:numId="33">
    <w:abstractNumId w:val="37"/>
  </w:num>
  <w:num w:numId="34">
    <w:abstractNumId w:val="22"/>
  </w:num>
  <w:num w:numId="35">
    <w:abstractNumId w:val="23"/>
  </w:num>
  <w:num w:numId="36">
    <w:abstractNumId w:val="41"/>
  </w:num>
  <w:num w:numId="37">
    <w:abstractNumId w:val="34"/>
  </w:num>
  <w:num w:numId="38">
    <w:abstractNumId w:val="20"/>
  </w:num>
  <w:num w:numId="39">
    <w:abstractNumId w:val="35"/>
  </w:num>
  <w:num w:numId="40">
    <w:abstractNumId w:val="11"/>
  </w:num>
  <w:num w:numId="41">
    <w:abstractNumId w:val="10"/>
  </w:num>
  <w:num w:numId="42">
    <w:abstractNumId w:val="38"/>
  </w:num>
  <w:num w:numId="43">
    <w:abstractNumId w:val="13"/>
  </w:num>
  <w:num w:numId="44">
    <w:abstractNumId w:val="24"/>
  </w:num>
  <w:num w:numId="45">
    <w:abstractNumId w:val="6"/>
  </w:num>
  <w:num w:numId="46">
    <w:abstractNumId w:val="1"/>
  </w:num>
  <w:num w:numId="47">
    <w:abstractNumId w:val="1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F4D"/>
    <w:rsid w:val="000176D7"/>
    <w:rsid w:val="003C6F44"/>
    <w:rsid w:val="007E2F4D"/>
    <w:rsid w:val="00DE3E93"/>
    <w:rsid w:val="00FB2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D0C21-45A0-4FE5-8EBD-DFD96760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F4D"/>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7E2F4D"/>
    <w:pPr>
      <w:widowControl w:val="0"/>
      <w:numPr>
        <w:numId w:val="2"/>
      </w:numPr>
      <w:shd w:val="clear" w:color="auto" w:fill="B4C6E7"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7E2F4D"/>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7E2F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2F4D"/>
    <w:rPr>
      <w:rFonts w:ascii="Arial" w:eastAsia="Times New Roman" w:hAnsi="Arial" w:cs="Arial"/>
      <w:b/>
      <w:color w:val="000000"/>
      <w:szCs w:val="18"/>
      <w:shd w:val="clear" w:color="auto" w:fill="B4C6E7" w:themeFill="accent5" w:themeFillTint="66"/>
      <w:lang w:val="es-ES" w:eastAsia="es-ES"/>
    </w:rPr>
  </w:style>
  <w:style w:type="character" w:customStyle="1" w:styleId="Ttulo2Car">
    <w:name w:val="Título 2 Car"/>
    <w:basedOn w:val="Fuentedeprrafopredeter"/>
    <w:link w:val="Ttulo2"/>
    <w:uiPriority w:val="9"/>
    <w:rsid w:val="007E2F4D"/>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7E2F4D"/>
    <w:rPr>
      <w:rFonts w:asciiTheme="majorHAnsi" w:eastAsiaTheme="majorEastAsia" w:hAnsiTheme="majorHAnsi" w:cstheme="majorBidi"/>
      <w:color w:val="1F4D78" w:themeColor="accent1" w:themeShade="7F"/>
      <w:sz w:val="24"/>
      <w:szCs w:val="24"/>
      <w:lang w:val="es-ES" w:eastAsia="es-ES"/>
    </w:rPr>
  </w:style>
  <w:style w:type="paragraph" w:styleId="Encabezado">
    <w:name w:val="header"/>
    <w:basedOn w:val="Normal"/>
    <w:link w:val="EncabezadoCar"/>
    <w:uiPriority w:val="99"/>
    <w:unhideWhenUsed/>
    <w:rsid w:val="007E2F4D"/>
    <w:pPr>
      <w:tabs>
        <w:tab w:val="center" w:pos="4252"/>
        <w:tab w:val="right" w:pos="8504"/>
      </w:tabs>
    </w:pPr>
  </w:style>
  <w:style w:type="character" w:customStyle="1" w:styleId="EncabezadoCar">
    <w:name w:val="Encabezado Car"/>
    <w:basedOn w:val="Fuentedeprrafopredeter"/>
    <w:link w:val="Encabezado"/>
    <w:uiPriority w:val="99"/>
    <w:rsid w:val="007E2F4D"/>
    <w:rPr>
      <w:rFonts w:ascii="Calibri" w:eastAsia="Times New Roman" w:hAnsi="Calibri" w:cs="Times New Roman"/>
      <w:lang w:val="es-ES" w:eastAsia="es-ES"/>
    </w:rPr>
  </w:style>
  <w:style w:type="paragraph" w:styleId="Piedepgina">
    <w:name w:val="footer"/>
    <w:basedOn w:val="Normal"/>
    <w:link w:val="PiedepginaCar"/>
    <w:uiPriority w:val="99"/>
    <w:unhideWhenUsed/>
    <w:rsid w:val="007E2F4D"/>
    <w:pPr>
      <w:tabs>
        <w:tab w:val="center" w:pos="4252"/>
        <w:tab w:val="right" w:pos="8504"/>
      </w:tabs>
    </w:pPr>
  </w:style>
  <w:style w:type="character" w:customStyle="1" w:styleId="PiedepginaCar">
    <w:name w:val="Pie de página Car"/>
    <w:basedOn w:val="Fuentedeprrafopredeter"/>
    <w:link w:val="Piedepgina"/>
    <w:uiPriority w:val="99"/>
    <w:rsid w:val="007E2F4D"/>
    <w:rPr>
      <w:rFonts w:ascii="Calibri" w:eastAsia="Times New Roman" w:hAnsi="Calibri" w:cs="Times New Roman"/>
      <w:lang w:val="es-ES" w:eastAsia="es-ES"/>
    </w:rPr>
  </w:style>
  <w:style w:type="paragraph" w:styleId="Sinespaciado">
    <w:name w:val="No Spacing"/>
    <w:link w:val="SinespaciadoCar"/>
    <w:uiPriority w:val="1"/>
    <w:qFormat/>
    <w:rsid w:val="007E2F4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E2F4D"/>
    <w:rPr>
      <w:rFonts w:eastAsiaTheme="minorEastAsia"/>
      <w:lang w:val="es-ES"/>
    </w:rPr>
  </w:style>
  <w:style w:type="paragraph" w:styleId="Textodeglobo">
    <w:name w:val="Balloon Text"/>
    <w:basedOn w:val="Normal"/>
    <w:link w:val="TextodegloboCar"/>
    <w:uiPriority w:val="99"/>
    <w:semiHidden/>
    <w:unhideWhenUsed/>
    <w:rsid w:val="007E2F4D"/>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F4D"/>
    <w:rPr>
      <w:rFonts w:ascii="Tahoma" w:eastAsia="Times New Roman" w:hAnsi="Tahoma" w:cs="Tahoma"/>
      <w:sz w:val="16"/>
      <w:szCs w:val="16"/>
      <w:lang w:val="es-ES" w:eastAsia="es-ES"/>
    </w:rPr>
  </w:style>
  <w:style w:type="table" w:styleId="Tablaconcuadrcula">
    <w:name w:val="Table Grid"/>
    <w:basedOn w:val="Tablanormal"/>
    <w:uiPriority w:val="59"/>
    <w:rsid w:val="007E2F4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7E2F4D"/>
    <w:pPr>
      <w:ind w:left="720"/>
      <w:contextualSpacing/>
    </w:pPr>
  </w:style>
  <w:style w:type="paragraph" w:styleId="Revisin">
    <w:name w:val="Revision"/>
    <w:hidden/>
    <w:uiPriority w:val="99"/>
    <w:semiHidden/>
    <w:rsid w:val="007E2F4D"/>
    <w:pPr>
      <w:spacing w:after="0" w:line="240" w:lineRule="auto"/>
    </w:pPr>
    <w:rPr>
      <w:rFonts w:ascii="Calibri" w:eastAsia="Times New Roman" w:hAnsi="Calibri" w:cs="Times New Roman"/>
      <w:lang w:val="es-ES" w:eastAsia="es-ES"/>
    </w:rPr>
  </w:style>
  <w:style w:type="paragraph" w:styleId="TtuloTDC">
    <w:name w:val="TOC Heading"/>
    <w:basedOn w:val="Ttulo1"/>
    <w:next w:val="Normal"/>
    <w:uiPriority w:val="39"/>
    <w:unhideWhenUsed/>
    <w:qFormat/>
    <w:rsid w:val="007E2F4D"/>
    <w:pPr>
      <w:outlineLvl w:val="9"/>
    </w:pPr>
    <w:rPr>
      <w:lang w:eastAsia="en-US"/>
    </w:rPr>
  </w:style>
  <w:style w:type="paragraph" w:styleId="TDC1">
    <w:name w:val="toc 1"/>
    <w:basedOn w:val="Normal"/>
    <w:next w:val="Normal"/>
    <w:autoRedefine/>
    <w:uiPriority w:val="39"/>
    <w:unhideWhenUsed/>
    <w:rsid w:val="007E2F4D"/>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7E2F4D"/>
    <w:rPr>
      <w:color w:val="0563C1" w:themeColor="hyperlink"/>
      <w:u w:val="single"/>
    </w:rPr>
  </w:style>
  <w:style w:type="paragraph" w:styleId="TDC2">
    <w:name w:val="toc 2"/>
    <w:basedOn w:val="Normal"/>
    <w:next w:val="Normal"/>
    <w:autoRedefine/>
    <w:uiPriority w:val="39"/>
    <w:unhideWhenUsed/>
    <w:rsid w:val="007E2F4D"/>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7E2F4D"/>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7E2F4D"/>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7E2F4D"/>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7E2F4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E2F4D"/>
    <w:rPr>
      <w:sz w:val="16"/>
      <w:szCs w:val="16"/>
    </w:rPr>
  </w:style>
  <w:style w:type="paragraph" w:styleId="Textocomentario">
    <w:name w:val="annotation text"/>
    <w:basedOn w:val="Normal"/>
    <w:link w:val="TextocomentarioCar"/>
    <w:unhideWhenUsed/>
    <w:rsid w:val="007E2F4D"/>
    <w:rPr>
      <w:sz w:val="20"/>
      <w:szCs w:val="20"/>
    </w:rPr>
  </w:style>
  <w:style w:type="character" w:customStyle="1" w:styleId="TextocomentarioCar">
    <w:name w:val="Texto comentario Car"/>
    <w:basedOn w:val="Fuentedeprrafopredeter"/>
    <w:link w:val="Textocomentario"/>
    <w:rsid w:val="007E2F4D"/>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E2F4D"/>
    <w:rPr>
      <w:b/>
      <w:bCs/>
    </w:rPr>
  </w:style>
  <w:style w:type="character" w:customStyle="1" w:styleId="AsuntodelcomentarioCar">
    <w:name w:val="Asunto del comentario Car"/>
    <w:basedOn w:val="TextocomentarioCar"/>
    <w:link w:val="Asuntodelcomentario"/>
    <w:uiPriority w:val="99"/>
    <w:semiHidden/>
    <w:rsid w:val="007E2F4D"/>
    <w:rPr>
      <w:rFonts w:ascii="Calibri" w:eastAsia="Times New Roman" w:hAnsi="Calibri" w:cs="Times New Roman"/>
      <w:b/>
      <w:bCs/>
      <w:sz w:val="20"/>
      <w:szCs w:val="20"/>
      <w:lang w:val="es-ES" w:eastAsia="es-ES"/>
    </w:rPr>
  </w:style>
  <w:style w:type="paragraph" w:styleId="TDC3">
    <w:name w:val="toc 3"/>
    <w:basedOn w:val="Normal"/>
    <w:next w:val="Normal"/>
    <w:autoRedefine/>
    <w:uiPriority w:val="39"/>
    <w:unhideWhenUsed/>
    <w:rsid w:val="007E2F4D"/>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7E2F4D"/>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7E2F4D"/>
    <w:pPr>
      <w:widowControl w:val="0"/>
      <w:tabs>
        <w:tab w:val="left" w:pos="851"/>
        <w:tab w:val="left" w:pos="2127"/>
      </w:tabs>
      <w:spacing w:after="240"/>
      <w:jc w:val="both"/>
    </w:pPr>
    <w:rPr>
      <w:rFonts w:ascii="Arial" w:hAnsi="Arial"/>
      <w:szCs w:val="20"/>
    </w:rPr>
  </w:style>
  <w:style w:type="paragraph" w:styleId="Ttulo">
    <w:name w:val="Title"/>
    <w:basedOn w:val="Normal"/>
    <w:next w:val="Normal"/>
    <w:link w:val="TtuloCar"/>
    <w:uiPriority w:val="10"/>
    <w:qFormat/>
    <w:rsid w:val="007E2F4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E2F4D"/>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7E2F4D"/>
    <w:rPr>
      <w:rFonts w:ascii="Calibri" w:eastAsia="Times New Roman" w:hAnsi="Calibri" w:cs="Times New Roman"/>
      <w:lang w:val="es-ES" w:eastAsia="es-ES"/>
    </w:rPr>
  </w:style>
  <w:style w:type="paragraph" w:customStyle="1" w:styleId="gmail-msolistparagraph">
    <w:name w:val="gmail-msolistparagraph"/>
    <w:basedOn w:val="Normal"/>
    <w:uiPriority w:val="99"/>
    <w:rsid w:val="007E2F4D"/>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7E2F4D"/>
    <w:rPr>
      <w:sz w:val="20"/>
      <w:szCs w:val="20"/>
    </w:rPr>
  </w:style>
  <w:style w:type="character" w:customStyle="1" w:styleId="TextonotapieCar">
    <w:name w:val="Texto nota pie Car"/>
    <w:basedOn w:val="Fuentedeprrafopredeter"/>
    <w:link w:val="Textonotapie"/>
    <w:uiPriority w:val="99"/>
    <w:semiHidden/>
    <w:rsid w:val="007E2F4D"/>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7E2F4D"/>
    <w:rPr>
      <w:vertAlign w:val="superscript"/>
    </w:rPr>
  </w:style>
  <w:style w:type="paragraph" w:styleId="TDC4">
    <w:name w:val="toc 4"/>
    <w:basedOn w:val="Normal"/>
    <w:next w:val="Normal"/>
    <w:autoRedefine/>
    <w:uiPriority w:val="39"/>
    <w:unhideWhenUsed/>
    <w:rsid w:val="007E2F4D"/>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7E2F4D"/>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7E2F4D"/>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7E2F4D"/>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7E2F4D"/>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7E2F4D"/>
    <w:pPr>
      <w:ind w:left="1760"/>
    </w:pPr>
    <w:rPr>
      <w:rFonts w:asciiTheme="minorHAnsi" w:hAnsiTheme="minorHAnsi" w:cstheme="minorHAnsi"/>
      <w:sz w:val="18"/>
      <w:szCs w:val="18"/>
    </w:rPr>
  </w:style>
  <w:style w:type="paragraph" w:customStyle="1" w:styleId="Default">
    <w:name w:val="Default"/>
    <w:rsid w:val="007E2F4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5148</Words>
  <Characters>28316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 Velazquez Rocha (IICA)</dc:creator>
  <cp:lastModifiedBy>PC</cp:lastModifiedBy>
  <cp:revision>2</cp:revision>
  <dcterms:created xsi:type="dcterms:W3CDTF">2018-06-29T22:11:00Z</dcterms:created>
  <dcterms:modified xsi:type="dcterms:W3CDTF">2018-06-29T22:11:00Z</dcterms:modified>
</cp:coreProperties>
</file>